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D83" w:rsidRPr="003211BF" w:rsidRDefault="008F3826" w:rsidP="00463FEF">
      <w:pPr>
        <w:pStyle w:val="Heading1"/>
        <w:spacing w:afterLines="50"/>
        <w:ind w:left="651" w:hangingChars="180" w:hanging="651"/>
      </w:pPr>
      <w:r w:rsidRPr="003211BF">
        <w:t>Research on the Architecture and its implementation for Instrumentation and Measurement Cloud</w:t>
      </w:r>
    </w:p>
    <w:p w:rsidR="00CE09D0" w:rsidRPr="00482BF8" w:rsidRDefault="00252EF9" w:rsidP="00482BF8">
      <w:pPr>
        <w:spacing w:afterLines="50" w:after="120"/>
        <w:jc w:val="center"/>
        <w:rPr>
          <w:rFonts w:ascii="Times New Roman" w:eastAsiaTheme="minorEastAsia" w:hAnsi="Times New Roman" w:cs="Times New Roman"/>
          <w:bCs/>
          <w:color w:val="000000" w:themeColor="text1"/>
          <w:sz w:val="20"/>
          <w:szCs w:val="20"/>
        </w:rPr>
      </w:pPr>
      <w:r w:rsidRPr="00482BF8">
        <w:rPr>
          <w:rFonts w:ascii="Times New Roman" w:eastAsiaTheme="minorEastAsia" w:hAnsi="Times New Roman" w:cs="Times New Roman" w:hint="eastAsia"/>
          <w:bCs/>
          <w:color w:val="000000" w:themeColor="text1"/>
          <w:sz w:val="20"/>
          <w:szCs w:val="20"/>
        </w:rPr>
        <w:t>Hengjing He, Wei</w:t>
      </w:r>
      <w:r w:rsidRPr="00482BF8">
        <w:rPr>
          <w:rFonts w:ascii="Times New Roman" w:eastAsiaTheme="minorEastAsia" w:hAnsi="Times New Roman" w:cs="Times New Roman"/>
          <w:bCs/>
          <w:color w:val="000000" w:themeColor="text1"/>
          <w:sz w:val="20"/>
          <w:szCs w:val="20"/>
        </w:rPr>
        <w:t xml:space="preserve"> </w:t>
      </w:r>
      <w:r w:rsidRPr="00482BF8">
        <w:rPr>
          <w:rFonts w:ascii="Times New Roman" w:eastAsiaTheme="minorEastAsia" w:hAnsi="Times New Roman" w:cs="Times New Roman" w:hint="eastAsia"/>
          <w:bCs/>
          <w:color w:val="000000" w:themeColor="text1"/>
          <w:sz w:val="20"/>
          <w:szCs w:val="20"/>
        </w:rPr>
        <w:t>Zhao</w:t>
      </w:r>
      <w:r w:rsidRPr="00482BF8">
        <w:rPr>
          <w:rFonts w:ascii="Times New Roman" w:eastAsiaTheme="minorEastAsia" w:hAnsi="Times New Roman" w:cs="Times New Roman"/>
          <w:bCs/>
          <w:color w:val="000000" w:themeColor="text1"/>
          <w:sz w:val="20"/>
          <w:szCs w:val="20"/>
        </w:rPr>
        <w:t>, Songling Huang, Geoffrey C. Fox</w:t>
      </w:r>
    </w:p>
    <w:p w:rsidR="00252EF9" w:rsidRPr="00252EF9" w:rsidRDefault="00252EF9" w:rsidP="00CE09D0">
      <w:pPr>
        <w:spacing w:before="100" w:beforeAutospacing="1"/>
        <w:jc w:val="both"/>
        <w:rPr>
          <w:rFonts w:ascii="Times New Roman" w:eastAsiaTheme="minorEastAsia" w:hAnsi="Times New Roman" w:cs="Times New Roman" w:hint="eastAsia"/>
          <w:b/>
          <w:bCs/>
          <w:color w:val="000000" w:themeColor="text1"/>
        </w:rPr>
        <w:sectPr w:rsidR="00252EF9" w:rsidRPr="00252EF9">
          <w:pgSz w:w="11906" w:h="16838"/>
          <w:pgMar w:top="1134" w:right="1134" w:bottom="1134" w:left="1134" w:header="0" w:footer="0" w:gutter="0"/>
          <w:cols w:space="720"/>
          <w:formProt w:val="0"/>
        </w:sectPr>
      </w:pPr>
    </w:p>
    <w:p w:rsidR="007D0D83" w:rsidRPr="00463FEF" w:rsidRDefault="008F3826" w:rsidP="00CE09D0">
      <w:pPr>
        <w:jc w:val="both"/>
        <w:rPr>
          <w:rFonts w:ascii="Times New Roman" w:eastAsiaTheme="minorEastAsia" w:hAnsi="Times New Roman" w:cs="Times New Roman"/>
          <w:color w:val="000000" w:themeColor="text1"/>
          <w:sz w:val="18"/>
          <w:szCs w:val="18"/>
        </w:rPr>
      </w:pPr>
      <w:r w:rsidRPr="00463FEF">
        <w:rPr>
          <w:rFonts w:ascii="Times New Roman" w:hAnsi="Times New Roman" w:cs="Times New Roman"/>
          <w:b/>
          <w:bCs/>
          <w:color w:val="000000" w:themeColor="text1"/>
          <w:sz w:val="18"/>
          <w:szCs w:val="18"/>
        </w:rPr>
        <w:lastRenderedPageBreak/>
        <w:t>Abstract:</w:t>
      </w:r>
      <w:r w:rsidR="00CE09D0" w:rsidRPr="00463FEF">
        <w:rPr>
          <w:rFonts w:ascii="Times New Roman" w:hAnsi="Times New Roman" w:cs="Times New Roman"/>
          <w:b/>
          <w:bCs/>
          <w:color w:val="000000" w:themeColor="text1"/>
          <w:sz w:val="18"/>
          <w:szCs w:val="18"/>
        </w:rPr>
        <w:t xml:space="preserve"> </w:t>
      </w:r>
      <w:r w:rsidR="00F32904" w:rsidRPr="00463FEF">
        <w:rPr>
          <w:rFonts w:ascii="Times New Roman" w:eastAsiaTheme="minorEastAsia" w:hAnsi="Times New Roman" w:cs="Times New Roman" w:hint="eastAsia"/>
          <w:color w:val="000000" w:themeColor="text1"/>
          <w:sz w:val="18"/>
          <w:szCs w:val="18"/>
        </w:rPr>
        <w:t xml:space="preserve">Cloud computing has </w:t>
      </w:r>
      <w:r w:rsidR="00F32904" w:rsidRPr="00463FEF">
        <w:rPr>
          <w:rFonts w:ascii="Times New Roman" w:eastAsiaTheme="minorEastAsia" w:hAnsi="Times New Roman" w:cs="Times New Roman"/>
          <w:color w:val="000000" w:themeColor="text1"/>
          <w:sz w:val="18"/>
          <w:szCs w:val="18"/>
        </w:rPr>
        <w:t>brought</w:t>
      </w:r>
      <w:r w:rsidR="00F32904" w:rsidRPr="00463FEF">
        <w:rPr>
          <w:rFonts w:ascii="Times New Roman" w:eastAsiaTheme="minorEastAsia" w:hAnsi="Times New Roman" w:cs="Times New Roman" w:hint="eastAsia"/>
          <w:color w:val="000000" w:themeColor="text1"/>
          <w:sz w:val="18"/>
          <w:szCs w:val="18"/>
        </w:rPr>
        <w:t xml:space="preserve"> </w:t>
      </w:r>
      <w:r w:rsidR="00F32904" w:rsidRPr="00463FEF">
        <w:rPr>
          <w:rFonts w:ascii="Times New Roman" w:eastAsiaTheme="minorEastAsia" w:hAnsi="Times New Roman" w:cs="Times New Roman"/>
          <w:color w:val="000000" w:themeColor="text1"/>
          <w:sz w:val="18"/>
          <w:szCs w:val="18"/>
        </w:rPr>
        <w:t xml:space="preserve">a new way for resource utilization and management. Nowadays some researchers are working on cloud based instrumentation and measurement system. However, till now, no detailed architecture with implemented system are </w:t>
      </w:r>
      <w:r w:rsidR="000C2A08" w:rsidRPr="00463FEF">
        <w:rPr>
          <w:rFonts w:ascii="Times New Roman" w:eastAsiaTheme="minorEastAsia" w:hAnsi="Times New Roman" w:cs="Times New Roman"/>
          <w:color w:val="000000" w:themeColor="text1"/>
          <w:sz w:val="18"/>
          <w:szCs w:val="18"/>
        </w:rPr>
        <w:t>presented and most of the research work is about applications of cloud computing technologies in instrumentation and measurement field. This paper adopts the philosophy of cloud computing and brings forward a novel architecture for instrumentation and measurement cloud. This architec</w:t>
      </w:r>
      <w:r w:rsidR="00DC02FC" w:rsidRPr="00463FEF">
        <w:rPr>
          <w:rFonts w:ascii="Times New Roman" w:eastAsiaTheme="minorEastAsia" w:hAnsi="Times New Roman" w:cs="Times New Roman"/>
          <w:color w:val="000000" w:themeColor="text1"/>
          <w:sz w:val="18"/>
          <w:szCs w:val="18"/>
        </w:rPr>
        <w:t xml:space="preserve">ture has many key features of cloud computing, such as service provision on demand, scalability, load balance and so on. And these features are for remote instrumentation and measurement system. </w:t>
      </w:r>
      <w:r w:rsidR="00AF0674" w:rsidRPr="00463FEF">
        <w:rPr>
          <w:rFonts w:ascii="Times New Roman" w:eastAsiaTheme="minorEastAsia" w:hAnsi="Times New Roman" w:cs="Times New Roman"/>
          <w:color w:val="000000" w:themeColor="text1"/>
          <w:sz w:val="18"/>
          <w:szCs w:val="18"/>
        </w:rPr>
        <w:t>In the architecture, instruments and sensors are virtualized and instrumentation and measurement function modules are wrapped into services. Users can utilize these resources and services on demand remotely. Such architecture can greatly reduce the investment for building remote measurement system, increase utilization efficiency of resources and provide effective platform for processing and analyzing big data from instruments and sensors. System with typical application are implemented upon the architecture. Results of the test show that the new architecture has achieved the design goals and demonstrate the novel instrumentation cloud architecture is an effective and efficient platform for</w:t>
      </w:r>
      <w:r w:rsidR="00D13306" w:rsidRPr="00463FEF">
        <w:rPr>
          <w:rFonts w:ascii="Times New Roman" w:eastAsiaTheme="minorEastAsia" w:hAnsi="Times New Roman" w:cs="Times New Roman"/>
          <w:color w:val="000000" w:themeColor="text1"/>
          <w:sz w:val="18"/>
          <w:szCs w:val="18"/>
        </w:rPr>
        <w:t xml:space="preserve"> building</w:t>
      </w:r>
      <w:r w:rsidR="00AF0674" w:rsidRPr="00463FEF">
        <w:rPr>
          <w:rFonts w:ascii="Times New Roman" w:eastAsiaTheme="minorEastAsia" w:hAnsi="Times New Roman" w:cs="Times New Roman"/>
          <w:color w:val="000000" w:themeColor="text1"/>
          <w:sz w:val="18"/>
          <w:szCs w:val="18"/>
        </w:rPr>
        <w:t xml:space="preserve"> remote instrumentation and measurement systems.</w:t>
      </w:r>
    </w:p>
    <w:p w:rsidR="007D0D83" w:rsidRPr="00A20A56" w:rsidRDefault="004F7B42" w:rsidP="00FD1ADE">
      <w:pPr>
        <w:spacing w:beforeLines="50" w:before="120" w:afterLines="50" w:after="12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0 </w:t>
      </w:r>
      <w:r w:rsidR="008F3826" w:rsidRPr="00A20A56">
        <w:rPr>
          <w:rFonts w:ascii="Times New Roman" w:hAnsi="Times New Roman" w:cs="Times New Roman"/>
          <w:b/>
          <w:bCs/>
          <w:color w:val="000000" w:themeColor="text1"/>
        </w:rPr>
        <w:t>Introduction</w:t>
      </w:r>
    </w:p>
    <w:p w:rsidR="00A11780" w:rsidRPr="00482BF8" w:rsidRDefault="007D5869"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Since instrumentation and measurement</w:t>
      </w:r>
      <w:r w:rsidR="00B171E6" w:rsidRPr="00482BF8">
        <w:rPr>
          <w:rFonts w:ascii="Times New Roman" w:eastAsiaTheme="minorEastAsia" w:hAnsi="Times New Roman" w:cs="Times New Roman"/>
          <w:color w:val="000000" w:themeColor="text1"/>
          <w:sz w:val="20"/>
          <w:szCs w:val="20"/>
        </w:rPr>
        <w:t>(IM)</w:t>
      </w:r>
      <w:r w:rsidRPr="00482BF8">
        <w:rPr>
          <w:rFonts w:ascii="Times New Roman" w:eastAsiaTheme="minorEastAsia" w:hAnsi="Times New Roman" w:cs="Times New Roman"/>
          <w:color w:val="000000" w:themeColor="text1"/>
          <w:sz w:val="20"/>
          <w:szCs w:val="20"/>
        </w:rPr>
        <w:t xml:space="preserve"> technolog</w:t>
      </w:r>
      <w:r w:rsidR="008D3EF9" w:rsidRPr="00482BF8">
        <w:rPr>
          <w:rFonts w:ascii="Times New Roman" w:eastAsiaTheme="minorEastAsia" w:hAnsi="Times New Roman" w:cs="Times New Roman"/>
          <w:color w:val="000000" w:themeColor="text1"/>
          <w:sz w:val="20"/>
          <w:szCs w:val="20"/>
        </w:rPr>
        <w:t>y is</w:t>
      </w:r>
      <w:r w:rsidRPr="00482BF8">
        <w:rPr>
          <w:rFonts w:ascii="Times New Roman" w:eastAsiaTheme="minorEastAsia" w:hAnsi="Times New Roman" w:cs="Times New Roman"/>
          <w:color w:val="000000" w:themeColor="text1"/>
          <w:sz w:val="20"/>
          <w:szCs w:val="20"/>
        </w:rPr>
        <w:t xml:space="preserve"> closely combined with information technology, development in information technology</w:t>
      </w:r>
      <w:r w:rsidR="00FC1AA6" w:rsidRPr="00482BF8">
        <w:rPr>
          <w:rFonts w:ascii="Times New Roman" w:eastAsiaTheme="minorEastAsia" w:hAnsi="Times New Roman" w:cs="Times New Roman"/>
          <w:color w:val="000000" w:themeColor="text1"/>
          <w:sz w:val="20"/>
          <w:szCs w:val="20"/>
        </w:rPr>
        <w:t>(IT)</w:t>
      </w:r>
      <w:r w:rsidRPr="00482BF8">
        <w:rPr>
          <w:rFonts w:ascii="Times New Roman" w:eastAsiaTheme="minorEastAsia" w:hAnsi="Times New Roman" w:cs="Times New Roman"/>
          <w:color w:val="000000" w:themeColor="text1"/>
          <w:sz w:val="20"/>
          <w:szCs w:val="20"/>
        </w:rPr>
        <w:t xml:space="preserve"> can </w:t>
      </w:r>
      <w:r w:rsidR="008D3EF9" w:rsidRPr="00482BF8">
        <w:rPr>
          <w:rFonts w:ascii="Times New Roman" w:eastAsiaTheme="minorEastAsia" w:hAnsi="Times New Roman" w:cs="Times New Roman"/>
          <w:color w:val="000000" w:themeColor="text1"/>
          <w:sz w:val="20"/>
          <w:szCs w:val="20"/>
        </w:rPr>
        <w:t>lead to the advance of IM</w:t>
      </w:r>
      <w:r w:rsidR="00B171E6" w:rsidRPr="00482BF8">
        <w:rPr>
          <w:rFonts w:ascii="Times New Roman" w:eastAsiaTheme="minorEastAsia" w:hAnsi="Times New Roman" w:cs="Times New Roman"/>
          <w:color w:val="000000" w:themeColor="text1"/>
          <w:sz w:val="20"/>
          <w:szCs w:val="20"/>
        </w:rPr>
        <w:t xml:space="preserve"> technology</w:t>
      </w:r>
      <w:r w:rsidRPr="00482BF8">
        <w:rPr>
          <w:rFonts w:ascii="Times New Roman" w:eastAsiaTheme="minorEastAsia" w:hAnsi="Times New Roman" w:cs="Times New Roman"/>
          <w:color w:val="000000" w:themeColor="text1"/>
          <w:sz w:val="20"/>
          <w:szCs w:val="20"/>
        </w:rPr>
        <w:t>.</w:t>
      </w:r>
      <w:r w:rsidR="00DD4385" w:rsidRPr="00482BF8">
        <w:rPr>
          <w:rFonts w:ascii="Times New Roman" w:eastAsiaTheme="minorEastAsia" w:hAnsi="Times New Roman" w:cs="Times New Roman"/>
          <w:color w:val="000000" w:themeColor="text1"/>
          <w:sz w:val="20"/>
          <w:szCs w:val="20"/>
        </w:rPr>
        <w:t xml:space="preserve"> </w:t>
      </w:r>
      <w:r w:rsidR="005B176E" w:rsidRPr="00482BF8">
        <w:rPr>
          <w:rFonts w:ascii="Times New Roman" w:eastAsiaTheme="minorEastAsia" w:hAnsi="Times New Roman" w:cs="Times New Roman"/>
          <w:color w:val="000000" w:themeColor="text1"/>
          <w:sz w:val="20"/>
          <w:szCs w:val="20"/>
        </w:rPr>
        <w:t xml:space="preserve">In the early stage, computers </w:t>
      </w:r>
      <w:r w:rsidR="00B171E6" w:rsidRPr="00482BF8">
        <w:rPr>
          <w:rFonts w:ascii="Times New Roman" w:eastAsiaTheme="minorEastAsia" w:hAnsi="Times New Roman" w:cs="Times New Roman"/>
          <w:color w:val="000000" w:themeColor="text1"/>
          <w:sz w:val="20"/>
          <w:szCs w:val="20"/>
        </w:rPr>
        <w:t>were introduced</w:t>
      </w:r>
      <w:r w:rsidR="005B176E" w:rsidRPr="00482BF8">
        <w:rPr>
          <w:rFonts w:ascii="Times New Roman" w:eastAsiaTheme="minorEastAsia" w:hAnsi="Times New Roman" w:cs="Times New Roman"/>
          <w:color w:val="000000" w:themeColor="text1"/>
          <w:sz w:val="20"/>
          <w:szCs w:val="20"/>
        </w:rPr>
        <w:t xml:space="preserve"> to</w:t>
      </w:r>
      <w:r w:rsidR="00B171E6" w:rsidRPr="00482BF8">
        <w:rPr>
          <w:rFonts w:ascii="Times New Roman" w:eastAsiaTheme="minorEastAsia" w:hAnsi="Times New Roman" w:cs="Times New Roman"/>
          <w:color w:val="000000" w:themeColor="text1"/>
          <w:sz w:val="20"/>
          <w:szCs w:val="20"/>
        </w:rPr>
        <w:t xml:space="preserve"> control</w:t>
      </w:r>
      <w:r w:rsidR="005B176E" w:rsidRPr="00482BF8">
        <w:rPr>
          <w:rFonts w:ascii="Times New Roman" w:eastAsiaTheme="minorEastAsia" w:hAnsi="Times New Roman" w:cs="Times New Roman"/>
          <w:color w:val="000000" w:themeColor="text1"/>
          <w:sz w:val="20"/>
          <w:szCs w:val="20"/>
        </w:rPr>
        <w:t xml:space="preserve"> instruments and sensors for local data acquisition and analysis. Later on, virtual instrumentation technology </w:t>
      </w:r>
      <w:r w:rsidR="00B171E6" w:rsidRPr="00482BF8">
        <w:rPr>
          <w:rFonts w:ascii="Times New Roman" w:eastAsiaTheme="minorEastAsia" w:hAnsi="Times New Roman" w:cs="Times New Roman"/>
          <w:color w:val="000000" w:themeColor="text1"/>
          <w:sz w:val="20"/>
          <w:szCs w:val="20"/>
        </w:rPr>
        <w:t>was</w:t>
      </w:r>
      <w:r w:rsidR="00215BA3" w:rsidRPr="00482BF8">
        <w:rPr>
          <w:rFonts w:ascii="Times New Roman" w:eastAsiaTheme="minorEastAsia" w:hAnsi="Times New Roman" w:cs="Times New Roman"/>
          <w:color w:val="000000" w:themeColor="text1"/>
          <w:sz w:val="20"/>
          <w:szCs w:val="20"/>
        </w:rPr>
        <w:t xml:space="preserve"> developed and many of the functions that were implemented by hardware in instrument can now be achieved by computer software.</w:t>
      </w:r>
      <w:r w:rsidR="005B176E" w:rsidRPr="00482BF8">
        <w:rPr>
          <w:rFonts w:ascii="Times New Roman" w:eastAsiaTheme="minorEastAsia" w:hAnsi="Times New Roman" w:cs="Times New Roman"/>
          <w:color w:val="000000" w:themeColor="text1"/>
          <w:sz w:val="20"/>
          <w:szCs w:val="20"/>
        </w:rPr>
        <w:t xml:space="preserve"> </w:t>
      </w:r>
      <w:r w:rsidR="00215BA3" w:rsidRPr="00482BF8">
        <w:rPr>
          <w:rFonts w:ascii="Times New Roman" w:eastAsiaTheme="minorEastAsia" w:hAnsi="Times New Roman" w:cs="Times New Roman"/>
          <w:color w:val="000000" w:themeColor="text1"/>
          <w:sz w:val="20"/>
          <w:szCs w:val="20"/>
        </w:rPr>
        <w:t>With the develop</w:t>
      </w:r>
      <w:r w:rsidR="00973FEC" w:rsidRPr="00482BF8">
        <w:rPr>
          <w:rFonts w:ascii="Times New Roman" w:eastAsiaTheme="minorEastAsia" w:hAnsi="Times New Roman" w:cs="Times New Roman"/>
          <w:color w:val="000000" w:themeColor="text1"/>
          <w:sz w:val="20"/>
          <w:szCs w:val="20"/>
        </w:rPr>
        <w:t>ment</w:t>
      </w:r>
      <w:r w:rsidR="00215BA3" w:rsidRPr="00482BF8">
        <w:rPr>
          <w:rFonts w:ascii="Times New Roman" w:eastAsiaTheme="minorEastAsia" w:hAnsi="Times New Roman" w:cs="Times New Roman"/>
          <w:color w:val="000000" w:themeColor="text1"/>
          <w:sz w:val="20"/>
          <w:szCs w:val="20"/>
        </w:rPr>
        <w:t xml:space="preserve"> of </w:t>
      </w:r>
      <w:r w:rsidR="00973FEC" w:rsidRPr="00482BF8">
        <w:rPr>
          <w:rFonts w:ascii="Times New Roman" w:eastAsiaTheme="minorEastAsia" w:hAnsi="Times New Roman" w:cs="Times New Roman"/>
          <w:color w:val="000000" w:themeColor="text1"/>
          <w:sz w:val="20"/>
          <w:szCs w:val="20"/>
        </w:rPr>
        <w:t>networks and internet</w:t>
      </w:r>
      <w:r w:rsidR="00215BA3" w:rsidRPr="00482BF8">
        <w:rPr>
          <w:rFonts w:ascii="Times New Roman" w:eastAsiaTheme="minorEastAsia" w:hAnsi="Times New Roman" w:cs="Times New Roman"/>
          <w:color w:val="000000" w:themeColor="text1"/>
          <w:sz w:val="20"/>
          <w:szCs w:val="20"/>
        </w:rPr>
        <w:t>,</w:t>
      </w:r>
      <w:r w:rsidR="00973FEC" w:rsidRPr="00482BF8">
        <w:rPr>
          <w:rFonts w:ascii="Times New Roman" w:eastAsiaTheme="minorEastAsia" w:hAnsi="Times New Roman" w:cs="Times New Roman"/>
          <w:color w:val="000000" w:themeColor="text1"/>
          <w:sz w:val="20"/>
          <w:szCs w:val="20"/>
        </w:rPr>
        <w:t xml:space="preserve"> </w:t>
      </w:r>
      <w:r w:rsidR="007F5477" w:rsidRPr="00482BF8">
        <w:rPr>
          <w:rFonts w:ascii="Times New Roman" w:eastAsiaTheme="minorEastAsia" w:hAnsi="Times New Roman" w:cs="Times New Roman"/>
          <w:color w:val="000000" w:themeColor="text1"/>
          <w:sz w:val="20"/>
          <w:szCs w:val="20"/>
        </w:rPr>
        <w:t>remote instrumentation and measurement</w:t>
      </w:r>
      <w:r w:rsidR="00973FEC" w:rsidRPr="00482BF8">
        <w:rPr>
          <w:rFonts w:ascii="Times New Roman" w:eastAsiaTheme="minorEastAsia" w:hAnsi="Times New Roman" w:cs="Times New Roman"/>
          <w:color w:val="000000" w:themeColor="text1"/>
          <w:sz w:val="20"/>
          <w:szCs w:val="20"/>
        </w:rPr>
        <w:t xml:space="preserve">(RIM) emerged as a new </w:t>
      </w:r>
      <w:r w:rsidR="004021D1" w:rsidRPr="00482BF8">
        <w:rPr>
          <w:rFonts w:ascii="Times New Roman" w:eastAsiaTheme="minorEastAsia" w:hAnsi="Times New Roman" w:cs="Times New Roman"/>
          <w:color w:val="000000" w:themeColor="text1"/>
          <w:sz w:val="20"/>
          <w:szCs w:val="20"/>
        </w:rPr>
        <w:t>technology</w:t>
      </w:r>
      <w:r w:rsidR="00973FEC" w:rsidRPr="00482BF8">
        <w:rPr>
          <w:rFonts w:ascii="Times New Roman" w:eastAsiaTheme="minorEastAsia" w:hAnsi="Times New Roman" w:cs="Times New Roman"/>
          <w:color w:val="000000" w:themeColor="text1"/>
          <w:sz w:val="20"/>
          <w:szCs w:val="20"/>
        </w:rPr>
        <w:t xml:space="preserve"> in IM</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&lt;EndNote&gt;&lt;Cite&gt;&lt;Author&gt;Bertocco&lt;/Author&gt;&lt;Year&gt;2006&lt;/Year&gt;&lt;RecNum&gt;939&lt;/RecNum&gt;&lt;DisplayText&gt;&lt;style face="superscript"&gt;[1]&lt;/style&gt;&lt;/DisplayText&gt;&lt;record&gt;&lt;rec-number&gt;939&lt;/rec-number&gt;&lt;foreign-keys&gt;&lt;key app="EN" db-id="59zdztsr2pape3erw0952dzraexzwa0fwv09"&gt;939&lt;/key&gt;&lt;/foreign-keys&gt;&lt;ref-type name="Book Section"&gt;5&lt;/ref-type&gt;&lt;contributors&gt;&lt;authors&gt;&lt;author&gt;Bertocco, M.&lt;/author&gt;&lt;/authors&gt;&lt;secondary-authors&gt;&lt;author&gt;Davoli, Franco&lt;/author&gt;&lt;author&gt;Palazzo, Sergio&lt;/author&gt;&lt;author&gt;Zappatore, Sandro&lt;/author&gt;&lt;/secondary-authors&gt;&lt;/contributors&gt;&lt;titles&gt;&lt;title&gt;Architectures For Remote Measurement&lt;/title&gt;&lt;secondary-title&gt;Distributed Cooperative Laboratories: Networking, Instrumentation, and Measurements&lt;/secondary-title&gt;&lt;tertiary-title&gt;Signals and Communication Technology&lt;/tertiary-title&gt;&lt;/titles&gt;&lt;pages&gt;349-362&lt;/pages&gt;&lt;section&gt;24&lt;/section&gt;&lt;keywords&gt;&lt;keyword&gt;Remote and Distributed Measurement&lt;/keyword&gt;&lt;keyword&gt;Distributed Laboratories&lt;/keyword&gt;&lt;keyword&gt;Instrumentation and Measurement&lt;/keyword&gt;&lt;/keywords&gt;&lt;dates&gt;&lt;year&gt;2006&lt;/year&gt;&lt;pub-dates&gt;&lt;date&gt;2006/01/01&lt;/date&gt;&lt;/pub-dates&gt;&lt;/dates&gt;&lt;publisher&gt;Springer US&lt;/publisher&gt;&lt;isbn&gt;978-0-387-29811-5&lt;/isbn&gt;&lt;urls&gt;&lt;related-urls&gt;&lt;url&gt;http://dx.doi.org/10.1007/0-387-30394-4_24&lt;/url&gt;&lt;/related-urls&gt;&lt;/urls&gt;&lt;electronic-resource-num&gt;10.1007/0-387-30394-4_24&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 w:tooltip="Bertocco, 2006 #939" w:history="1">
        <w:r w:rsidR="000E3EB5" w:rsidRPr="00482BF8">
          <w:rPr>
            <w:rFonts w:ascii="Times New Roman" w:eastAsiaTheme="minorEastAsia" w:hAnsi="Times New Roman" w:cs="Times New Roman"/>
            <w:noProof/>
            <w:color w:val="000000" w:themeColor="text1"/>
            <w:sz w:val="20"/>
            <w:szCs w:val="20"/>
            <w:vertAlign w:val="superscript"/>
          </w:rPr>
          <w:t>1</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973FEC" w:rsidRPr="00482BF8">
        <w:rPr>
          <w:rFonts w:ascii="Times New Roman" w:eastAsiaTheme="minorEastAsia" w:hAnsi="Times New Roman" w:cs="Times New Roman"/>
          <w:color w:val="000000" w:themeColor="text1"/>
          <w:sz w:val="20"/>
          <w:szCs w:val="20"/>
        </w:rPr>
        <w:t>. Such RIM technology</w:t>
      </w:r>
      <w:r w:rsidR="007F5477" w:rsidRPr="00482BF8">
        <w:rPr>
          <w:rFonts w:ascii="Times New Roman" w:eastAsiaTheme="minorEastAsia" w:hAnsi="Times New Roman" w:cs="Times New Roman"/>
          <w:color w:val="000000" w:themeColor="text1"/>
          <w:sz w:val="20"/>
          <w:szCs w:val="20"/>
        </w:rPr>
        <w:t xml:space="preserve"> has brought lots of benefits to related areas, especially to</w:t>
      </w:r>
      <w:r w:rsidR="00D6573B" w:rsidRPr="00482BF8">
        <w:rPr>
          <w:rFonts w:ascii="Times New Roman" w:eastAsiaTheme="minorEastAsia" w:hAnsi="Times New Roman" w:cs="Times New Roman"/>
          <w:color w:val="000000" w:themeColor="text1"/>
          <w:sz w:val="20"/>
          <w:szCs w:val="20"/>
        </w:rPr>
        <w:t xml:space="preserve"> those areas that involve</w:t>
      </w:r>
      <w:r w:rsidR="00973FEC" w:rsidRPr="00482BF8">
        <w:rPr>
          <w:rFonts w:ascii="Times New Roman" w:eastAsiaTheme="minorEastAsia" w:hAnsi="Times New Roman" w:cs="Times New Roman"/>
          <w:color w:val="000000" w:themeColor="text1"/>
          <w:sz w:val="20"/>
          <w:szCs w:val="20"/>
        </w:rPr>
        <w:t xml:space="preserve"> </w:t>
      </w:r>
      <w:r w:rsidR="00973733" w:rsidRPr="00482BF8">
        <w:rPr>
          <w:rFonts w:ascii="Times New Roman" w:eastAsiaTheme="minorEastAsia" w:hAnsi="Times New Roman" w:cs="Times New Roman"/>
          <w:color w:val="000000" w:themeColor="text1"/>
          <w:sz w:val="20"/>
          <w:szCs w:val="20"/>
        </w:rPr>
        <w:t xml:space="preserve">large </w:t>
      </w:r>
      <w:r w:rsidR="00973FEC" w:rsidRPr="00482BF8">
        <w:rPr>
          <w:rFonts w:ascii="Times New Roman" w:eastAsiaTheme="minorEastAsia" w:hAnsi="Times New Roman" w:cs="Times New Roman"/>
          <w:color w:val="000000" w:themeColor="text1"/>
          <w:sz w:val="20"/>
          <w:szCs w:val="20"/>
        </w:rPr>
        <w:t>distributed systems</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&lt;EndNote&gt;&lt;Cite&gt;&lt;Author&gt;Roversi&lt;/Author&gt;&lt;Year&gt;2006&lt;/Year&gt;&lt;RecNum&gt;937&lt;/RecNum&gt;&lt;DisplayText&gt;&lt;style face="superscript"&gt;[2]&lt;/style&gt;&lt;/DisplayText&gt;&lt;record&gt;&lt;rec-number&gt;937&lt;/rec-number&gt;&lt;foreign-keys&gt;&lt;key app="EN" db-id="59zdztsr2pape3erw0952dzraexzwa0fwv09"&gt;937&lt;/key&gt;&lt;/foreign-keys&gt;&lt;ref-type name="Book Section"&gt;5&lt;/ref-type&gt;&lt;contributors&gt;&lt;authors&gt;&lt;author&gt;Roversi, Alberto&lt;/author&gt;&lt;author&gt;Conti, Andrea&lt;/author&gt;&lt;author&gt;Dardari, Davide&lt;/author&gt;&lt;author&gt;Andrisano, Oreste&lt;/author&gt;&lt;/authors&gt;&lt;secondary-authors&gt;&lt;author&gt;Davoli, Franco&lt;/author&gt;&lt;author&gt;Palazzo, Sergio&lt;/author&gt;&lt;author&gt;Zappatore, Sandro&lt;/author&gt;&lt;/secondary-authors&gt;&lt;/contributors&gt;&lt;titles&gt;&lt;title&gt;A WEB-Based Architecture Enabling Cooperative Telemeasurements&lt;/title&gt;&lt;secondary-title&gt;Distributed Cooperative Laboratories: Networking, Instrumentation, and Measurements&lt;/secondary-title&gt;&lt;tertiary-title&gt;Signals and Communication Technology&lt;/tertiary-title&gt;&lt;/titles&gt;&lt;pages&gt;395-407&lt;/pages&gt;&lt;section&gt;27&lt;/section&gt;&lt;keywords&gt;&lt;keyword&gt;Tele-measurement systems&lt;/keyword&gt;&lt;keyword&gt;cooperation&lt;/keyword&gt;&lt;keyword&gt;WEB user interface&lt;/keyword&gt;&lt;keyword&gt;architecture design&lt;/keyword&gt;&lt;/keywords&gt;&lt;dates&gt;&lt;year&gt;2006&lt;/year&gt;&lt;pub-dates&gt;&lt;date&gt;2006/01/01&lt;/date&gt;&lt;/pub-dates&gt;&lt;/dates&gt;&lt;publisher&gt;Springer US&lt;/publisher&gt;&lt;isbn&gt;978-0-387-29811-5&lt;/isbn&gt;&lt;urls&gt;&lt;related-urls&gt;&lt;url&gt;http://dx.doi.org/10.1007/0-387-30394-4_27&lt;/url&gt;&lt;/related-urls&gt;&lt;/urls&gt;&lt;electronic-resource-num&gt;10.1007/0-387-30394-4_27&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2" w:tooltip="Roversi, 2006 #937" w:history="1">
        <w:r w:rsidR="000E3EB5" w:rsidRPr="00482BF8">
          <w:rPr>
            <w:rFonts w:ascii="Times New Roman" w:eastAsiaTheme="minorEastAsia" w:hAnsi="Times New Roman" w:cs="Times New Roman"/>
            <w:noProof/>
            <w:color w:val="000000" w:themeColor="text1"/>
            <w:sz w:val="20"/>
            <w:szCs w:val="20"/>
            <w:vertAlign w:val="superscript"/>
          </w:rPr>
          <w:t>2</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973FEC" w:rsidRPr="00482BF8">
        <w:rPr>
          <w:rFonts w:ascii="Times New Roman" w:eastAsiaTheme="minorEastAsia" w:hAnsi="Times New Roman" w:cs="Times New Roman"/>
          <w:color w:val="000000" w:themeColor="text1"/>
          <w:sz w:val="20"/>
          <w:szCs w:val="20"/>
        </w:rPr>
        <w:t>. It</w:t>
      </w:r>
      <w:r w:rsidR="00D6573B" w:rsidRPr="00482BF8">
        <w:rPr>
          <w:rFonts w:ascii="Times New Roman" w:eastAsiaTheme="minorEastAsia" w:hAnsi="Times New Roman" w:cs="Times New Roman"/>
          <w:color w:val="000000" w:themeColor="text1"/>
          <w:sz w:val="20"/>
          <w:szCs w:val="20"/>
        </w:rPr>
        <w:t xml:space="preserve"> can greatly facilitate instrument control, data acquisition and process.</w:t>
      </w:r>
      <w:r w:rsidR="00E5390E" w:rsidRPr="00482BF8">
        <w:rPr>
          <w:rFonts w:ascii="Times New Roman" w:eastAsiaTheme="minorEastAsia" w:hAnsi="Times New Roman" w:cs="Times New Roman"/>
          <w:color w:val="000000" w:themeColor="text1"/>
          <w:sz w:val="20"/>
          <w:szCs w:val="20"/>
        </w:rPr>
        <w:t xml:space="preserve"> </w:t>
      </w:r>
      <w:r w:rsidR="00C3620C" w:rsidRPr="00482BF8">
        <w:rPr>
          <w:rFonts w:ascii="Times New Roman" w:eastAsiaTheme="minorEastAsia" w:hAnsi="Times New Roman" w:cs="Times New Roman"/>
          <w:color w:val="000000" w:themeColor="text1"/>
          <w:sz w:val="20"/>
          <w:szCs w:val="20"/>
        </w:rPr>
        <w:t xml:space="preserve">Additionally, </w:t>
      </w:r>
      <w:r w:rsidR="009E2231" w:rsidRPr="00482BF8">
        <w:rPr>
          <w:rFonts w:ascii="Times New Roman" w:eastAsiaTheme="minorEastAsia" w:hAnsi="Times New Roman" w:cs="Times New Roman"/>
          <w:color w:val="000000" w:themeColor="text1"/>
          <w:sz w:val="20"/>
          <w:szCs w:val="20"/>
        </w:rPr>
        <w:t>new computing paradigms, such as grid computing, are integrated into IM</w:t>
      </w:r>
      <w:r w:rsidR="004021D1" w:rsidRPr="00482BF8">
        <w:rPr>
          <w:rFonts w:ascii="Times New Roman" w:eastAsiaTheme="minorEastAsia" w:hAnsi="Times New Roman" w:cs="Times New Roman"/>
          <w:color w:val="000000" w:themeColor="text1"/>
          <w:sz w:val="20"/>
          <w:szCs w:val="20"/>
        </w:rPr>
        <w:t xml:space="preserve"> technology</w:t>
      </w:r>
      <w:r w:rsidR="009E2231" w:rsidRPr="00482BF8">
        <w:rPr>
          <w:rFonts w:ascii="Times New Roman" w:eastAsiaTheme="minorEastAsia" w:hAnsi="Times New Roman" w:cs="Times New Roman"/>
          <w:color w:val="000000" w:themeColor="text1"/>
          <w:sz w:val="20"/>
          <w:szCs w:val="20"/>
        </w:rPr>
        <w:t xml:space="preserve"> to further improve the ability of data process and resource</w:t>
      </w:r>
      <w:r w:rsidR="004021D1" w:rsidRPr="00482BF8">
        <w:rPr>
          <w:rFonts w:ascii="Times New Roman" w:eastAsiaTheme="minorEastAsia" w:hAnsi="Times New Roman" w:cs="Times New Roman"/>
          <w:color w:val="000000" w:themeColor="text1"/>
          <w:sz w:val="20"/>
          <w:szCs w:val="20"/>
        </w:rPr>
        <w:t xml:space="preserve"> sharing and</w:t>
      </w:r>
      <w:r w:rsidR="009E2231" w:rsidRPr="00482BF8">
        <w:rPr>
          <w:rFonts w:ascii="Times New Roman" w:eastAsiaTheme="minorEastAsia" w:hAnsi="Times New Roman" w:cs="Times New Roman"/>
          <w:color w:val="000000" w:themeColor="text1"/>
          <w:sz w:val="20"/>
          <w:szCs w:val="20"/>
        </w:rPr>
        <w:t xml:space="preserve"> manage</w:t>
      </w:r>
      <w:r w:rsidR="009E2231" w:rsidRPr="00482BF8">
        <w:rPr>
          <w:sz w:val="20"/>
          <w:szCs w:val="20"/>
        </w:rPr>
        <w:t xml:space="preserve">ment for distributed </w:t>
      </w:r>
      <w:r w:rsidR="004021D1" w:rsidRPr="00482BF8">
        <w:rPr>
          <w:sz w:val="20"/>
          <w:szCs w:val="20"/>
        </w:rPr>
        <w:t>IM</w:t>
      </w:r>
      <w:r w:rsidR="009E2231" w:rsidRPr="00482BF8">
        <w:rPr>
          <w:sz w:val="20"/>
          <w:szCs w:val="20"/>
        </w:rPr>
        <w:t xml:space="preserve"> systems</w:t>
      </w:r>
      <w:r w:rsidR="00F83BE1" w:rsidRPr="00482BF8">
        <w:rPr>
          <w:sz w:val="20"/>
          <w:szCs w:val="20"/>
        </w:rPr>
        <w:fldChar w:fldCharType="begin"/>
      </w:r>
      <w:r w:rsidR="00F83BE1" w:rsidRPr="00482BF8">
        <w:rPr>
          <w:sz w:val="20"/>
          <w:szCs w:val="20"/>
        </w:rPr>
        <w:instrText xml:space="preserve"> ADDIN EN.CITE &lt;EndNote&gt;&lt;Cite&gt;&lt;Author&gt;Cheptsov&lt;/Author&gt;&lt;Year&gt;2012&lt;/Year&gt;&lt;RecNum&gt;630&lt;/RecNum&gt;&lt;DisplayText&gt;&lt;style face="superscript"&gt;[3]&lt;/style&gt;&lt;/DisplayText&gt;&lt;record&gt;&lt;rec-number&gt;630&lt;/rec-number&gt;&lt;foreign-keys&gt;&lt;key app="EN" db-id="59zdztsr2pape3erw0952dzraexzwa0fwv09"&gt;630&lt;/key&gt;&lt;/foreign-keys&gt;&lt;ref-type name="Journal Article"&gt;17&lt;/ref-type&gt;&lt;contributors&gt;&lt;authors&gt;&lt;author&gt;Cheptsov, Alexey&lt;/author&gt;&lt;author&gt;Koller, Bastian&lt;/author&gt;&lt;author&gt;Adami, Davide&lt;/author&gt;&lt;author&gt;Davoli, Franco&lt;/author&gt;&lt;author&gt;Mueller, Szymon&lt;/author&gt;&lt;author&gt;Meyer, Norbert&lt;/author&gt;&lt;author&gt;Lazzari, Paolo&lt;/author&gt;&lt;author&gt;Salon, Stefano&lt;/author&gt;&lt;author&gt;Watzl, Johannes&lt;/author&gt;&lt;author&gt;Schiffers, Michael&lt;/author&gt;&lt;author&gt;Kranzlmueller, Dieter&lt;/author&gt;&lt;/authors&gt;&lt;/contributors&gt;&lt;auth-address&gt;High Performance Computing Center Stuttgart (HLRS), D-70550 Stuttgart, Germany&lt;/auth-address&gt;&lt;titles&gt;&lt;title&gt;E-Infrastructure for Remote Instrumentation&lt;/title&gt;&lt;secondary-title&gt;Computer Standards &amp;amp; Interfaces&lt;/secondary-title&gt;&lt;tertiary-title&gt;Computer Standards and Interfaces&lt;/tertiary-title&gt;&lt;/titles&gt;&lt;periodical&gt;&lt;full-title&gt;Computer Standards &amp;amp; Interfaces&lt;/full-title&gt;&lt;/periodical&gt;&lt;pages&gt;476-484&lt;/pages&gt;&lt;volume&gt;34&lt;/volume&gt;&lt;number&gt;2012&lt;/number&gt;&lt;edition&gt;6&lt;/edition&gt;&lt;keywords&gt;&lt;keyword&gt;Information technology&lt;/keyword&gt;&lt;keyword&gt;Laboratories&lt;/keyword&gt;&lt;keyword&gt;Quality of service&lt;/keyword&gt;&lt;/keywords&gt;&lt;dates&gt;&lt;year&gt;2012&lt;/year&gt;&lt;/dates&gt;&lt;publisher&gt;Elsevier&lt;/publisher&gt;&lt;isbn&gt;09205489&lt;/isbn&gt;&lt;urls&gt;&lt;related-urls&gt;&lt;url&gt;http://dx.doi.org/10.1016/j.csi.2011.10.012&lt;/url&gt;&lt;/related-urls&gt;&lt;/urls&gt;&lt;electronic-resource-num&gt;10.1016/j.csi.2011.10.012&lt;/electronic-resource-num&gt;&lt;research-notes&gt;&lt;style face="normal" font="default" size="100%"&gt;IE&lt;/style&gt;&lt;style face="normal" font="default" charset="134" size="100%"&gt; &lt;/style&gt;&lt;style face="normal" font="default" size="100%"&gt;DORII&lt;/style&gt;&lt;/research-notes&gt;&lt;/record&gt;&lt;/Cite&gt;&lt;/EndNote&gt;</w:instrText>
      </w:r>
      <w:r w:rsidR="00F83BE1" w:rsidRPr="00482BF8">
        <w:rPr>
          <w:sz w:val="20"/>
          <w:szCs w:val="20"/>
        </w:rPr>
        <w:fldChar w:fldCharType="separate"/>
      </w:r>
      <w:r w:rsidR="00F83BE1" w:rsidRPr="00482BF8">
        <w:rPr>
          <w:noProof/>
          <w:sz w:val="20"/>
          <w:szCs w:val="20"/>
          <w:vertAlign w:val="superscript"/>
        </w:rPr>
        <w:t>[</w:t>
      </w:r>
      <w:hyperlink w:anchor="_ENREF_3" w:tooltip="Cheptsov, 2012 #630" w:history="1">
        <w:r w:rsidR="000E3EB5" w:rsidRPr="00482BF8">
          <w:rPr>
            <w:noProof/>
            <w:sz w:val="20"/>
            <w:szCs w:val="20"/>
            <w:vertAlign w:val="superscript"/>
          </w:rPr>
          <w:t>3</w:t>
        </w:r>
      </w:hyperlink>
      <w:r w:rsidR="00F83BE1" w:rsidRPr="00482BF8">
        <w:rPr>
          <w:noProof/>
          <w:sz w:val="20"/>
          <w:szCs w:val="20"/>
          <w:vertAlign w:val="superscript"/>
        </w:rPr>
        <w:t>]</w:t>
      </w:r>
      <w:r w:rsidR="00F83BE1" w:rsidRPr="00482BF8">
        <w:rPr>
          <w:sz w:val="20"/>
          <w:szCs w:val="20"/>
        </w:rPr>
        <w:fldChar w:fldCharType="end"/>
      </w:r>
      <w:r w:rsidR="009E2231" w:rsidRPr="00482BF8">
        <w:rPr>
          <w:sz w:val="20"/>
          <w:szCs w:val="20"/>
        </w:rPr>
        <w:t xml:space="preserve">. </w:t>
      </w:r>
      <w:r w:rsidR="008D2933" w:rsidRPr="00482BF8">
        <w:rPr>
          <w:sz w:val="20"/>
          <w:szCs w:val="20"/>
        </w:rPr>
        <w:t>Grid enabled instrumentation and measurement system</w:t>
      </w:r>
      <w:r w:rsidR="00F0165C" w:rsidRPr="00482BF8">
        <w:rPr>
          <w:sz w:val="20"/>
          <w:szCs w:val="20"/>
        </w:rPr>
        <w:t>(GIMS)</w:t>
      </w:r>
      <w:r w:rsidR="008D2933" w:rsidRPr="00482BF8">
        <w:rPr>
          <w:sz w:val="20"/>
          <w:szCs w:val="20"/>
        </w:rPr>
        <w:t xml:space="preserve"> is a representative of those systems.</w:t>
      </w:r>
      <w:r w:rsidR="00F0165C" w:rsidRPr="00482BF8">
        <w:rPr>
          <w:sz w:val="20"/>
          <w:szCs w:val="20"/>
        </w:rPr>
        <w:t xml:space="preserve"> </w:t>
      </w:r>
      <w:r w:rsidR="00482954" w:rsidRPr="00482BF8">
        <w:rPr>
          <w:sz w:val="20"/>
          <w:szCs w:val="20"/>
        </w:rPr>
        <w:t xml:space="preserve">GIMS </w:t>
      </w:r>
      <w:r w:rsidR="00B171E6" w:rsidRPr="00482BF8">
        <w:rPr>
          <w:sz w:val="20"/>
          <w:szCs w:val="20"/>
        </w:rPr>
        <w:t>brings</w:t>
      </w:r>
      <w:r w:rsidR="00482954" w:rsidRPr="00482BF8">
        <w:rPr>
          <w:sz w:val="20"/>
          <w:szCs w:val="20"/>
        </w:rPr>
        <w:t xml:space="preserve"> </w:t>
      </w:r>
      <w:r w:rsidR="00B171E6" w:rsidRPr="00482BF8">
        <w:rPr>
          <w:sz w:val="20"/>
          <w:szCs w:val="20"/>
        </w:rPr>
        <w:t>many</w:t>
      </w:r>
      <w:r w:rsidR="00482954" w:rsidRPr="00482BF8">
        <w:rPr>
          <w:sz w:val="20"/>
          <w:szCs w:val="20"/>
        </w:rPr>
        <w:t xml:space="preserve"> advantages </w:t>
      </w:r>
      <w:r w:rsidR="00B171E6" w:rsidRPr="00482BF8">
        <w:rPr>
          <w:sz w:val="20"/>
          <w:szCs w:val="20"/>
        </w:rPr>
        <w:t xml:space="preserve">to data intensive </w:t>
      </w:r>
      <w:r w:rsidR="004021D1" w:rsidRPr="00482BF8">
        <w:rPr>
          <w:sz w:val="20"/>
          <w:szCs w:val="20"/>
        </w:rPr>
        <w:t>IM applications</w:t>
      </w:r>
      <w:r w:rsidR="00482954" w:rsidRPr="00482BF8">
        <w:rPr>
          <w:sz w:val="20"/>
          <w:szCs w:val="20"/>
        </w:rPr>
        <w:t xml:space="preserve"> and heterogeneous </w:t>
      </w:r>
      <w:r w:rsidR="004021D1" w:rsidRPr="00482BF8">
        <w:rPr>
          <w:sz w:val="20"/>
          <w:szCs w:val="20"/>
        </w:rPr>
        <w:t>IM</w:t>
      </w:r>
      <w:r w:rsidR="00482954" w:rsidRPr="00482BF8">
        <w:rPr>
          <w:sz w:val="20"/>
          <w:szCs w:val="20"/>
        </w:rPr>
        <w:t xml:space="preserve"> resource management. </w:t>
      </w:r>
      <w:r w:rsidR="004021D1" w:rsidRPr="00482BF8">
        <w:rPr>
          <w:sz w:val="20"/>
          <w:szCs w:val="20"/>
        </w:rPr>
        <w:t>However, due to some limitations of grid computing, systems that i</w:t>
      </w:r>
      <w:r w:rsidR="004021D1" w:rsidRPr="00482BF8">
        <w:rPr>
          <w:rFonts w:ascii="Times New Roman" w:eastAsiaTheme="minorEastAsia" w:hAnsi="Times New Roman" w:cs="Times New Roman"/>
          <w:color w:val="000000" w:themeColor="text1"/>
          <w:sz w:val="20"/>
          <w:szCs w:val="20"/>
        </w:rPr>
        <w:t xml:space="preserve">ntegrating grid are </w:t>
      </w:r>
      <w:r w:rsidR="00524195" w:rsidRPr="00482BF8">
        <w:rPr>
          <w:rFonts w:ascii="Times New Roman" w:eastAsiaTheme="minorEastAsia" w:hAnsi="Times New Roman" w:cs="Times New Roman"/>
          <w:color w:val="000000" w:themeColor="text1"/>
          <w:sz w:val="20"/>
          <w:szCs w:val="20"/>
        </w:rPr>
        <w:t xml:space="preserve">eventually </w:t>
      </w:r>
      <w:r w:rsidR="004021D1" w:rsidRPr="00482BF8">
        <w:rPr>
          <w:rFonts w:ascii="Times New Roman" w:eastAsiaTheme="minorEastAsia" w:hAnsi="Times New Roman" w:cs="Times New Roman"/>
          <w:color w:val="000000" w:themeColor="text1"/>
          <w:sz w:val="20"/>
          <w:szCs w:val="20"/>
        </w:rPr>
        <w:t xml:space="preserve">not </w:t>
      </w:r>
      <w:r w:rsidR="00524195" w:rsidRPr="00482BF8">
        <w:rPr>
          <w:rFonts w:ascii="Times New Roman" w:eastAsiaTheme="minorEastAsia" w:hAnsi="Times New Roman" w:cs="Times New Roman"/>
          <w:color w:val="000000" w:themeColor="text1"/>
          <w:sz w:val="20"/>
          <w:szCs w:val="20"/>
        </w:rPr>
        <w:t>widely adopted in practical use.</w:t>
      </w:r>
    </w:p>
    <w:p w:rsidR="007D5869" w:rsidRPr="00482BF8" w:rsidRDefault="00337ACD"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Currently, most of IM systems are built upon local architecture or traditional client</w:t>
      </w:r>
      <w:r w:rsidR="00565C6A" w:rsidRPr="00482BF8">
        <w:rPr>
          <w:rFonts w:ascii="Times New Roman" w:eastAsiaTheme="minorEastAsia" w:hAnsi="Times New Roman" w:cs="Times New Roman"/>
          <w:color w:val="000000" w:themeColor="text1"/>
          <w:sz w:val="20"/>
          <w:szCs w:val="20"/>
        </w:rPr>
        <w:t>/</w:t>
      </w:r>
      <w:r w:rsidRPr="00482BF8">
        <w:rPr>
          <w:rFonts w:ascii="Times New Roman" w:eastAsiaTheme="minorEastAsia" w:hAnsi="Times New Roman" w:cs="Times New Roman"/>
          <w:color w:val="000000" w:themeColor="text1"/>
          <w:sz w:val="20"/>
          <w:szCs w:val="20"/>
        </w:rPr>
        <w:t>server</w:t>
      </w:r>
      <w:r w:rsidR="00AB379F" w:rsidRPr="00482BF8">
        <w:rPr>
          <w:rFonts w:ascii="Times New Roman" w:eastAsiaTheme="minorEastAsia" w:hAnsi="Times New Roman" w:cs="Times New Roman"/>
          <w:color w:val="000000" w:themeColor="text1"/>
          <w:sz w:val="20"/>
          <w:szCs w:val="20"/>
        </w:rPr>
        <w:t>(C/S)</w:t>
      </w:r>
      <w:r w:rsidRPr="00482BF8">
        <w:rPr>
          <w:rFonts w:ascii="Times New Roman" w:eastAsiaTheme="minorEastAsia" w:hAnsi="Times New Roman" w:cs="Times New Roman"/>
          <w:color w:val="000000" w:themeColor="text1"/>
          <w:sz w:val="20"/>
          <w:szCs w:val="20"/>
        </w:rPr>
        <w:t xml:space="preserve"> architecture</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&lt;EndNote&gt;&lt;Cite&gt;&lt;Author&gt;Qin&lt;/Author&gt;&lt;Year&gt;2005&lt;/Year&gt;&lt;RecNum&gt;817&lt;/RecNum&gt;&lt;DisplayText&gt;&lt;style face="superscript"&gt;[4]&lt;/style&gt;&lt;/DisplayText&gt;&lt;record&gt;&lt;rec-number&gt;817&lt;/rec-number&gt;&lt;foreign-keys&gt;&lt;key app="EN" db-id="59zdztsr2pape3erw0952dzraexzwa0fwv09"&gt;817&lt;/key&gt;&lt;/foreign-keys&gt;&lt;ref-type name="Conference Proceedings"&gt;10&lt;/ref-type&gt;&lt;contributors&gt;&lt;authors&gt;&lt;author&gt;Qin, Shuren&lt;/author&gt;&lt;author&gt;Liu, Xiaofeng&lt;/author&gt;&lt;author&gt;Bo, Lin&lt;/author&gt;&lt;/authors&gt;&lt;/contributors&gt;&lt;titles&gt;&lt;title&gt;Study on the Networked Virtual Instrument and Its Application&lt;/title&gt;&lt;secondary-title&gt;Intelligent Data Acquisition and Advanced Computing Systems: Technology and Applications, 2005. IDAACS 2005. IEEE&lt;/secondary-title&gt;&lt;alt-title&gt;Intelligent Data Acquisition and Advanced Computing Systems: Technology and Applications, 2005. IDAACS 2005. IEEE&lt;/alt-title&gt;&lt;/titles&gt;&lt;pages&gt;337-339&lt;/pages&gt;&lt;keywords&gt;&lt;keyword&gt;Web services&lt;/keyword&gt;&lt;keyword&gt;XML&lt;/keyword&gt;&lt;keyword&gt;virtual instrumentation&lt;/keyword&gt;&lt;keyword&gt;Web service&lt;/keyword&gt;&lt;keyword&gt;distributed execution&lt;/keyword&gt;&lt;keyword&gt;network monitoring&lt;/keyword&gt;&lt;keyword&gt;networked virtual instrument&lt;/keyword&gt;&lt;keyword&gt;remote control&lt;/keyword&gt;&lt;keyword&gt;Algorithm design and analysis&lt;/keyword&gt;&lt;keyword&gt;Distributed control&lt;/keyword&gt;&lt;keyword&gt;Instruments&lt;/keyword&gt;&lt;keyword&gt;Libraries&lt;/keyword&gt;&lt;keyword&gt;Publishing&lt;/keyword&gt;&lt;keyword&gt;Remote monitoring&lt;/keyword&gt;&lt;keyword&gt;Signal analysis&lt;/keyword&gt;&lt;keyword&gt;Signal design&lt;/keyword&gt;&lt;keyword&gt;Networked Virtual Instrument .Net Remoting Web Service component-based mode&lt;/keyword&gt;&lt;/keywords&gt;&lt;dates&gt;&lt;year&gt;2005&lt;/year&gt;&lt;pub-dates&gt;&lt;date&gt;5-7 Sept. 2005&lt;/date&gt;&lt;/pub-dates&gt;&lt;/dates&gt;&lt;urls&gt;&lt;/urls&gt;&lt;electronic-resource-num&gt;10.1109/IDAACS.2005.282998&lt;/electronic-resource-num&gt;&lt;/record&gt;&lt;/Cite&gt;&lt;/EndNote&gt;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4" w:tooltip="Qin, 2005 #817" w:history="1">
        <w:r w:rsidR="000E3EB5" w:rsidRPr="00482BF8">
          <w:rPr>
            <w:rFonts w:ascii="Times New Roman" w:eastAsiaTheme="minorEastAsia" w:hAnsi="Times New Roman" w:cs="Times New Roman"/>
            <w:noProof/>
            <w:color w:val="000000" w:themeColor="text1"/>
            <w:sz w:val="20"/>
            <w:szCs w:val="20"/>
            <w:vertAlign w:val="superscript"/>
          </w:rPr>
          <w:t>4</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Pr="00482BF8">
        <w:rPr>
          <w:rFonts w:ascii="Times New Roman" w:eastAsiaTheme="minorEastAsia" w:hAnsi="Times New Roman" w:cs="Times New Roman"/>
          <w:color w:val="000000" w:themeColor="text1"/>
          <w:sz w:val="20"/>
          <w:szCs w:val="20"/>
        </w:rPr>
        <w:t xml:space="preserve">. </w:t>
      </w:r>
      <w:r w:rsidR="00565C6A" w:rsidRPr="00482BF8">
        <w:rPr>
          <w:rFonts w:ascii="Times New Roman" w:eastAsiaTheme="minorEastAsia" w:hAnsi="Times New Roman" w:cs="Times New Roman"/>
          <w:color w:val="000000" w:themeColor="text1"/>
          <w:sz w:val="20"/>
          <w:szCs w:val="20"/>
        </w:rPr>
        <w:t xml:space="preserve">In local IM architecture, </w:t>
      </w:r>
      <w:r w:rsidR="002B189B" w:rsidRPr="00482BF8">
        <w:rPr>
          <w:rFonts w:ascii="Times New Roman" w:eastAsiaTheme="minorEastAsia" w:hAnsi="Times New Roman" w:cs="Times New Roman"/>
          <w:color w:val="000000" w:themeColor="text1"/>
          <w:sz w:val="20"/>
          <w:szCs w:val="20"/>
        </w:rPr>
        <w:t xml:space="preserve">instruments and sensors are connected directly to the computer and </w:t>
      </w:r>
      <w:r w:rsidR="002B189B" w:rsidRPr="00482BF8">
        <w:rPr>
          <w:rFonts w:ascii="Times New Roman" w:eastAsiaTheme="minorEastAsia" w:hAnsi="Times New Roman" w:cs="Times New Roman"/>
          <w:color w:val="000000" w:themeColor="text1"/>
          <w:sz w:val="20"/>
          <w:szCs w:val="20"/>
        </w:rPr>
        <w:lastRenderedPageBreak/>
        <w:t>it is difficult</w:t>
      </w:r>
      <w:r w:rsidR="00565C6A" w:rsidRPr="00482BF8">
        <w:rPr>
          <w:rFonts w:ascii="Times New Roman" w:eastAsiaTheme="minorEastAsia" w:hAnsi="Times New Roman" w:cs="Times New Roman"/>
          <w:color w:val="000000" w:themeColor="text1"/>
          <w:sz w:val="20"/>
          <w:szCs w:val="20"/>
        </w:rPr>
        <w:t xml:space="preserve"> to build large</w:t>
      </w:r>
      <w:r w:rsidR="00AB379F" w:rsidRPr="00482BF8">
        <w:rPr>
          <w:rFonts w:ascii="Times New Roman" w:eastAsiaTheme="minorEastAsia" w:hAnsi="Times New Roman" w:cs="Times New Roman"/>
          <w:color w:val="000000" w:themeColor="text1"/>
          <w:sz w:val="20"/>
          <w:szCs w:val="20"/>
        </w:rPr>
        <w:t xml:space="preserve"> IM</w:t>
      </w:r>
      <w:r w:rsidR="00565C6A" w:rsidRPr="00482BF8">
        <w:rPr>
          <w:rFonts w:ascii="Times New Roman" w:eastAsiaTheme="minorEastAsia" w:hAnsi="Times New Roman" w:cs="Times New Roman"/>
          <w:color w:val="000000" w:themeColor="text1"/>
          <w:sz w:val="20"/>
          <w:szCs w:val="20"/>
        </w:rPr>
        <w:t xml:space="preserve"> systems. </w:t>
      </w:r>
      <w:r w:rsidR="00D656B3" w:rsidRPr="00482BF8">
        <w:rPr>
          <w:rFonts w:ascii="Times New Roman" w:eastAsiaTheme="minorEastAsia" w:hAnsi="Times New Roman" w:cs="Times New Roman"/>
          <w:color w:val="000000" w:themeColor="text1"/>
          <w:sz w:val="20"/>
          <w:szCs w:val="20"/>
        </w:rPr>
        <w:t xml:space="preserve">As for C/S architecture, instruments and sensors simply provide remote access interfaces through gateway servers to clients. </w:t>
      </w:r>
      <w:r w:rsidR="00FC1AA6" w:rsidRPr="00482BF8">
        <w:rPr>
          <w:rFonts w:ascii="Times New Roman" w:eastAsiaTheme="minorEastAsia" w:hAnsi="Times New Roman" w:cs="Times New Roman"/>
          <w:color w:val="000000" w:themeColor="text1"/>
          <w:sz w:val="20"/>
          <w:szCs w:val="20"/>
        </w:rPr>
        <w:t>However, both of the architectures require the user to build the entire IT system and</w:t>
      </w:r>
      <w:r w:rsidR="00D37754" w:rsidRPr="00482BF8">
        <w:rPr>
          <w:rFonts w:ascii="Times New Roman" w:eastAsiaTheme="minorEastAsia" w:hAnsi="Times New Roman" w:cs="Times New Roman"/>
          <w:color w:val="000000" w:themeColor="text1"/>
          <w:sz w:val="20"/>
          <w:szCs w:val="20"/>
        </w:rPr>
        <w:t>,</w:t>
      </w:r>
      <w:r w:rsidR="00FC1AA6" w:rsidRPr="00482BF8">
        <w:rPr>
          <w:rFonts w:ascii="Times New Roman" w:eastAsiaTheme="minorEastAsia" w:hAnsi="Times New Roman" w:cs="Times New Roman"/>
          <w:color w:val="000000" w:themeColor="text1"/>
          <w:sz w:val="20"/>
          <w:szCs w:val="20"/>
        </w:rPr>
        <w:t xml:space="preserve"> also</w:t>
      </w:r>
      <w:r w:rsidR="00D37754" w:rsidRPr="00482BF8">
        <w:rPr>
          <w:rFonts w:ascii="Times New Roman" w:eastAsiaTheme="minorEastAsia" w:hAnsi="Times New Roman" w:cs="Times New Roman"/>
          <w:color w:val="000000" w:themeColor="text1"/>
          <w:sz w:val="20"/>
          <w:szCs w:val="20"/>
        </w:rPr>
        <w:t>,</w:t>
      </w:r>
      <w:r w:rsidR="00FC1AA6" w:rsidRPr="00482BF8">
        <w:rPr>
          <w:rFonts w:ascii="Times New Roman" w:eastAsiaTheme="minorEastAsia" w:hAnsi="Times New Roman" w:cs="Times New Roman"/>
          <w:color w:val="000000" w:themeColor="text1"/>
          <w:sz w:val="20"/>
          <w:szCs w:val="20"/>
        </w:rPr>
        <w:t xml:space="preserve"> to maintain all resources. </w:t>
      </w:r>
      <w:r w:rsidR="00AA02FA" w:rsidRPr="00482BF8">
        <w:rPr>
          <w:rFonts w:ascii="Times New Roman" w:eastAsiaTheme="minorEastAsia" w:hAnsi="Times New Roman" w:cs="Times New Roman"/>
          <w:color w:val="000000" w:themeColor="text1"/>
          <w:sz w:val="20"/>
          <w:szCs w:val="20"/>
        </w:rPr>
        <w:t>Thus, there has to be a great investment in building the whole IM system and</w:t>
      </w:r>
      <w:r w:rsidR="00D37754" w:rsidRPr="00482BF8">
        <w:rPr>
          <w:rFonts w:ascii="Times New Roman" w:eastAsiaTheme="minorEastAsia" w:hAnsi="Times New Roman" w:cs="Times New Roman"/>
          <w:color w:val="000000" w:themeColor="text1"/>
          <w:sz w:val="20"/>
          <w:szCs w:val="20"/>
        </w:rPr>
        <w:t>,</w:t>
      </w:r>
      <w:r w:rsidR="00AA02FA" w:rsidRPr="00482BF8">
        <w:rPr>
          <w:rFonts w:ascii="Times New Roman" w:eastAsiaTheme="minorEastAsia" w:hAnsi="Times New Roman" w:cs="Times New Roman"/>
          <w:color w:val="000000" w:themeColor="text1"/>
          <w:sz w:val="20"/>
          <w:szCs w:val="20"/>
        </w:rPr>
        <w:t xml:space="preserve"> besides</w:t>
      </w:r>
      <w:r w:rsidR="00D37754" w:rsidRPr="00482BF8">
        <w:rPr>
          <w:rFonts w:ascii="Times New Roman" w:eastAsiaTheme="minorEastAsia" w:hAnsi="Times New Roman" w:cs="Times New Roman"/>
          <w:color w:val="000000" w:themeColor="text1"/>
          <w:sz w:val="20"/>
          <w:szCs w:val="20"/>
        </w:rPr>
        <w:t>,</w:t>
      </w:r>
      <w:r w:rsidR="00AA02FA" w:rsidRPr="00482BF8">
        <w:rPr>
          <w:rFonts w:ascii="Times New Roman" w:eastAsiaTheme="minorEastAsia" w:hAnsi="Times New Roman" w:cs="Times New Roman"/>
          <w:color w:val="000000" w:themeColor="text1"/>
          <w:sz w:val="20"/>
          <w:szCs w:val="20"/>
        </w:rPr>
        <w:t xml:space="preserve"> system stability, scalability and fault tolerance can be a big problem for both of the architectures. Moreover, to satisfy resource requirement for</w:t>
      </w:r>
      <w:r w:rsidR="00A64CBF" w:rsidRPr="00482BF8">
        <w:rPr>
          <w:rFonts w:ascii="Times New Roman" w:eastAsiaTheme="minorEastAsia" w:hAnsi="Times New Roman" w:cs="Times New Roman"/>
          <w:color w:val="000000" w:themeColor="text1"/>
          <w:sz w:val="20"/>
          <w:szCs w:val="20"/>
        </w:rPr>
        <w:t xml:space="preserve"> both</w:t>
      </w:r>
      <w:r w:rsidR="00AA02FA" w:rsidRPr="00482BF8">
        <w:rPr>
          <w:rFonts w:ascii="Times New Roman" w:eastAsiaTheme="minorEastAsia" w:hAnsi="Times New Roman" w:cs="Times New Roman"/>
          <w:color w:val="000000" w:themeColor="text1"/>
          <w:sz w:val="20"/>
          <w:szCs w:val="20"/>
        </w:rPr>
        <w:t xml:space="preserve"> peak and valley load, the IM system should be built according to the peak load at the very beginning and, even if the load drops, the system </w:t>
      </w:r>
      <w:r w:rsidR="00586DAB" w:rsidRPr="00482BF8">
        <w:rPr>
          <w:rFonts w:ascii="Times New Roman" w:eastAsiaTheme="minorEastAsia" w:hAnsi="Times New Roman" w:cs="Times New Roman"/>
          <w:color w:val="000000" w:themeColor="text1"/>
          <w:sz w:val="20"/>
          <w:szCs w:val="20"/>
        </w:rPr>
        <w:t>can</w:t>
      </w:r>
      <w:r w:rsidR="00AA02FA" w:rsidRPr="00482BF8">
        <w:rPr>
          <w:rFonts w:ascii="Times New Roman" w:eastAsiaTheme="minorEastAsia" w:hAnsi="Times New Roman" w:cs="Times New Roman"/>
          <w:color w:val="000000" w:themeColor="text1"/>
          <w:sz w:val="20"/>
          <w:szCs w:val="20"/>
        </w:rPr>
        <w:t xml:space="preserve">not scale down accordingly. </w:t>
      </w:r>
      <w:r w:rsidR="003211BF" w:rsidRPr="00482BF8">
        <w:rPr>
          <w:rFonts w:ascii="Times New Roman" w:eastAsiaTheme="minorEastAsia" w:hAnsi="Times New Roman" w:cs="Times New Roman"/>
          <w:color w:val="000000" w:themeColor="text1"/>
          <w:sz w:val="20"/>
          <w:szCs w:val="20"/>
        </w:rPr>
        <w:t xml:space="preserve">Therefore, the </w:t>
      </w:r>
      <w:r w:rsidR="003211BF" w:rsidRPr="00482BF8">
        <w:rPr>
          <w:rFonts w:ascii="Times New Roman" w:hAnsi="Times New Roman" w:cs="Times New Roman"/>
          <w:color w:val="000000" w:themeColor="text1"/>
          <w:sz w:val="20"/>
          <w:szCs w:val="20"/>
        </w:rPr>
        <w:t>utilization rate of resource in the IM system can be low, especially for those systems with great</w:t>
      </w:r>
      <w:r w:rsidR="00127A0E" w:rsidRPr="00482BF8">
        <w:rPr>
          <w:rFonts w:ascii="Times New Roman" w:hAnsi="Times New Roman" w:cs="Times New Roman"/>
          <w:color w:val="000000" w:themeColor="text1"/>
          <w:sz w:val="20"/>
          <w:szCs w:val="20"/>
        </w:rPr>
        <w:t xml:space="preserve"> load</w:t>
      </w:r>
      <w:r w:rsidR="003211BF" w:rsidRPr="00482BF8">
        <w:rPr>
          <w:rFonts w:ascii="Times New Roman" w:hAnsi="Times New Roman" w:cs="Times New Roman"/>
          <w:color w:val="000000" w:themeColor="text1"/>
          <w:sz w:val="20"/>
          <w:szCs w:val="20"/>
        </w:rPr>
        <w:t xml:space="preserve"> dynamics</w:t>
      </w:r>
      <w:r w:rsidR="00D37754" w:rsidRPr="00482BF8">
        <w:rPr>
          <w:rFonts w:ascii="Times New Roman" w:hAnsi="Times New Roman" w:cs="Times New Roman"/>
          <w:color w:val="000000" w:themeColor="text1"/>
          <w:sz w:val="20"/>
          <w:szCs w:val="20"/>
        </w:rPr>
        <w:t xml:space="preserve">. In addition to the problems mentioned above, large amount of data collected from various devices </w:t>
      </w:r>
      <w:r w:rsidR="00520888" w:rsidRPr="00482BF8">
        <w:rPr>
          <w:rFonts w:ascii="Times New Roman" w:hAnsi="Times New Roman" w:cs="Times New Roman"/>
          <w:color w:val="000000" w:themeColor="text1"/>
          <w:sz w:val="20"/>
          <w:szCs w:val="20"/>
        </w:rPr>
        <w:t>need much more powerful computing resource for processing and analyzing</w:t>
      </w:r>
      <w:r w:rsidR="005147BA" w:rsidRPr="00482BF8">
        <w:rPr>
          <w:rFonts w:ascii="Times New Roman" w:hAnsi="Times New Roman" w:cs="Times New Roman"/>
          <w:color w:val="000000" w:themeColor="text1"/>
          <w:sz w:val="20"/>
          <w:szCs w:val="20"/>
        </w:rPr>
        <w:t>,</w:t>
      </w:r>
      <w:r w:rsidR="00FB25CC" w:rsidRPr="00482BF8">
        <w:rPr>
          <w:rFonts w:ascii="Times New Roman" w:hAnsi="Times New Roman" w:cs="Times New Roman"/>
          <w:color w:val="000000" w:themeColor="text1"/>
          <w:sz w:val="20"/>
          <w:szCs w:val="20"/>
        </w:rPr>
        <w:t xml:space="preserve"> and traditional computing paradigms may be incapable of </w:t>
      </w:r>
      <w:r w:rsidR="005147BA" w:rsidRPr="00482BF8">
        <w:rPr>
          <w:rFonts w:ascii="Times New Roman" w:hAnsi="Times New Roman" w:cs="Times New Roman"/>
          <w:color w:val="000000" w:themeColor="text1"/>
          <w:sz w:val="20"/>
          <w:szCs w:val="20"/>
        </w:rPr>
        <w:t>dealing with such scenario</w:t>
      </w:r>
      <w:r w:rsidR="00520888" w:rsidRPr="00482BF8">
        <w:rPr>
          <w:rFonts w:ascii="Times New Roman" w:hAnsi="Times New Roman" w:cs="Times New Roman"/>
          <w:color w:val="000000" w:themeColor="text1"/>
          <w:sz w:val="20"/>
          <w:szCs w:val="20"/>
        </w:rPr>
        <w:t>.</w:t>
      </w:r>
    </w:p>
    <w:p w:rsidR="008E4ADD" w:rsidRPr="00482BF8" w:rsidRDefault="00E057E7"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 xml:space="preserve">In recent years, the emergence of Cloud Computing has brought </w:t>
      </w:r>
      <w:r w:rsidRPr="00482BF8">
        <w:rPr>
          <w:rFonts w:ascii="Times New Roman" w:eastAsiaTheme="minorEastAsia" w:hAnsi="Times New Roman" w:cs="Times New Roman"/>
          <w:color w:val="000000" w:themeColor="text1"/>
          <w:sz w:val="20"/>
          <w:szCs w:val="20"/>
        </w:rPr>
        <w:t xml:space="preserve">many </w:t>
      </w:r>
      <w:r w:rsidRPr="00482BF8">
        <w:rPr>
          <w:rFonts w:ascii="Times New Roman" w:eastAsiaTheme="minorEastAsia" w:hAnsi="Times New Roman" w:cs="Times New Roman" w:hint="eastAsia"/>
          <w:color w:val="000000" w:themeColor="text1"/>
          <w:sz w:val="20"/>
          <w:szCs w:val="20"/>
        </w:rPr>
        <w:t xml:space="preserve">new </w:t>
      </w:r>
      <w:r w:rsidRPr="00482BF8">
        <w:rPr>
          <w:rFonts w:ascii="Times New Roman" w:eastAsiaTheme="minorEastAsia" w:hAnsi="Times New Roman" w:cs="Times New Roman"/>
          <w:color w:val="000000" w:themeColor="text1"/>
          <w:sz w:val="20"/>
          <w:szCs w:val="20"/>
        </w:rPr>
        <w:t>approaches for resource utilization and management</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&lt;EndNote&gt;&lt;Cite&gt;&lt;Author&gt;Jadeja&lt;/Author&gt;&lt;Year&gt;2012&lt;/Year&gt;&lt;RecNum&gt;731&lt;/RecNum&gt;&lt;DisplayText&gt;&lt;style face="superscript"&gt;[5]&lt;/style&gt;&lt;/DisplayText&gt;&lt;record&gt;&lt;rec-number&gt;731&lt;/rec-number&gt;&lt;foreign-keys&gt;&lt;key app="EN" db-id="59zdztsr2pape3erw0952dzraexzwa0fwv09"&gt;731&lt;/key&gt;&lt;/foreign-keys&gt;&lt;ref-type name="Conference Proceedings"&gt;10&lt;/ref-type&gt;&lt;contributors&gt;&lt;authors&gt;&lt;author&gt;Jadeja, Y.&lt;/author&gt;&lt;author&gt;Modi, K.&lt;/author&gt;&lt;/authors&gt;&lt;/contributors&gt;&lt;titles&gt;&lt;title&gt;Cloud computing - concepts, architecture and challenges&lt;/title&gt;&lt;secondary-title&gt;Computing, Electronics and Electrical Technologies (ICCEET), 2012 International Conference on&lt;/secondary-title&gt;&lt;alt-title&gt;Computing, Electronics and Electrical Technologies (ICCEET), 2012 International Conference on&lt;/alt-title&gt;&lt;/titles&gt;&lt;pages&gt;877-880&lt;/pages&gt;&lt;keywords&gt;&lt;keyword&gt;cloud computing&lt;/keyword&gt;&lt;keyword&gt;distributed processing&lt;/keyword&gt;&lt;keyword&gt;grid computing&lt;/keyword&gt;&lt;keyword&gt;parallel processing&lt;/keyword&gt;&lt;keyword&gt;software architecture&lt;/keyword&gt;&lt;keyword&gt;computer science&lt;/keyword&gt;&lt;keyword&gt;distributed computing&lt;/keyword&gt;&lt;keyword&gt;internet&lt;/keyword&gt;&lt;keyword&gt;parallel computing&lt;/keyword&gt;&lt;keyword&gt;ubiquitous computing&lt;/keyword&gt;&lt;keyword&gt;Browsers&lt;/keyword&gt;&lt;keyword&gt;Communities&lt;/keyword&gt;&lt;keyword&gt;Computational modeling&lt;/keyword&gt;&lt;keyword&gt;History&lt;/keyword&gt;&lt;keyword&gt;Lead&lt;/keyword&gt;&lt;keyword&gt;Monitoring&lt;/keyword&gt;&lt;keyword&gt;Reliability&lt;/keyword&gt;&lt;keyword&gt;applications&lt;/keyword&gt;&lt;keyword&gt;architecture&lt;/keyword&gt;&lt;keyword&gt;business component of cloud computing&lt;/keyword&gt;&lt;keyword&gt;issues&lt;/keyword&gt;&lt;/keywords&gt;&lt;dates&gt;&lt;year&gt;2012&lt;/year&gt;&lt;pub-dates&gt;&lt;date&gt;21-22 March 2012&lt;/date&gt;&lt;/pub-dates&gt;&lt;/dates&gt;&lt;urls&gt;&lt;/urls&gt;&lt;electronic-resource-num&gt;10.1109/ICCEET.2012.6203873&lt;/electronic-resource-num&gt;&lt;/record&gt;&lt;/Cite&gt;&lt;/EndNote&gt;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5" w:tooltip="Jadeja, 2012 #731" w:history="1">
        <w:r w:rsidR="000E3EB5" w:rsidRPr="00482BF8">
          <w:rPr>
            <w:rFonts w:ascii="Times New Roman" w:eastAsiaTheme="minorEastAsia" w:hAnsi="Times New Roman" w:cs="Times New Roman"/>
            <w:noProof/>
            <w:color w:val="000000" w:themeColor="text1"/>
            <w:sz w:val="20"/>
            <w:szCs w:val="20"/>
            <w:vertAlign w:val="superscript"/>
          </w:rPr>
          <w:t>5</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Pr="00482BF8">
        <w:rPr>
          <w:rFonts w:ascii="Times New Roman" w:eastAsiaTheme="minorEastAsia" w:hAnsi="Times New Roman" w:cs="Times New Roman"/>
          <w:color w:val="000000" w:themeColor="text1"/>
          <w:sz w:val="20"/>
          <w:szCs w:val="20"/>
        </w:rPr>
        <w:t xml:space="preserve">. </w:t>
      </w:r>
      <w:r w:rsidR="008F127A" w:rsidRPr="00482BF8">
        <w:rPr>
          <w:rFonts w:ascii="Times New Roman" w:eastAsiaTheme="minorEastAsia" w:hAnsi="Times New Roman" w:cs="Times New Roman"/>
          <w:color w:val="000000" w:themeColor="text1"/>
          <w:sz w:val="20"/>
          <w:szCs w:val="20"/>
        </w:rPr>
        <w:t xml:space="preserve">Cloud </w:t>
      </w:r>
      <w:r w:rsidR="006A57F1" w:rsidRPr="00482BF8">
        <w:rPr>
          <w:rFonts w:ascii="Times New Roman" w:eastAsiaTheme="minorEastAsia" w:hAnsi="Times New Roman" w:cs="Times New Roman"/>
          <w:color w:val="000000" w:themeColor="text1"/>
          <w:sz w:val="20"/>
          <w:szCs w:val="20"/>
        </w:rPr>
        <w:t>manages all</w:t>
      </w:r>
      <w:r w:rsidR="008F127A" w:rsidRPr="00482BF8">
        <w:rPr>
          <w:rFonts w:ascii="Times New Roman" w:eastAsiaTheme="minorEastAsia" w:hAnsi="Times New Roman" w:cs="Times New Roman"/>
          <w:color w:val="000000" w:themeColor="text1"/>
          <w:sz w:val="20"/>
          <w:szCs w:val="20"/>
        </w:rPr>
        <w:t xml:space="preserve"> resources as a resource pool and provide</w:t>
      </w:r>
      <w:r w:rsidR="00466F41" w:rsidRPr="00482BF8">
        <w:rPr>
          <w:rFonts w:ascii="Times New Roman" w:eastAsiaTheme="minorEastAsia" w:hAnsi="Times New Roman" w:cs="Times New Roman"/>
          <w:color w:val="000000" w:themeColor="text1"/>
          <w:sz w:val="20"/>
          <w:szCs w:val="20"/>
        </w:rPr>
        <w:t>s</w:t>
      </w:r>
      <w:r w:rsidR="008F127A" w:rsidRPr="00482BF8">
        <w:rPr>
          <w:rFonts w:ascii="Times New Roman" w:eastAsiaTheme="minorEastAsia" w:hAnsi="Times New Roman" w:cs="Times New Roman"/>
          <w:color w:val="000000" w:themeColor="text1"/>
          <w:sz w:val="20"/>
          <w:szCs w:val="20"/>
        </w:rPr>
        <w:t xml:space="preserve"> </w:t>
      </w:r>
      <w:r w:rsidR="006A57F1" w:rsidRPr="00482BF8">
        <w:rPr>
          <w:rFonts w:ascii="Times New Roman" w:eastAsiaTheme="minorEastAsia" w:hAnsi="Times New Roman" w:cs="Times New Roman"/>
          <w:color w:val="000000" w:themeColor="text1"/>
          <w:sz w:val="20"/>
          <w:szCs w:val="20"/>
        </w:rPr>
        <w:t>those</w:t>
      </w:r>
      <w:r w:rsidR="00FB2D5B" w:rsidRPr="00482BF8">
        <w:rPr>
          <w:rFonts w:ascii="Times New Roman" w:eastAsiaTheme="minorEastAsia" w:hAnsi="Times New Roman" w:cs="Times New Roman"/>
          <w:color w:val="000000" w:themeColor="text1"/>
          <w:sz w:val="20"/>
          <w:szCs w:val="20"/>
        </w:rPr>
        <w:t xml:space="preserve"> as online</w:t>
      </w:r>
      <w:r w:rsidR="006A57F1" w:rsidRPr="00482BF8">
        <w:rPr>
          <w:rFonts w:ascii="Times New Roman" w:eastAsiaTheme="minorEastAsia" w:hAnsi="Times New Roman" w:cs="Times New Roman"/>
          <w:color w:val="000000" w:themeColor="text1"/>
          <w:sz w:val="20"/>
          <w:szCs w:val="20"/>
        </w:rPr>
        <w:t xml:space="preserve"> services </w:t>
      </w:r>
      <w:r w:rsidR="00FB2D5B" w:rsidRPr="00482BF8">
        <w:rPr>
          <w:rFonts w:ascii="Times New Roman" w:eastAsiaTheme="minorEastAsia" w:hAnsi="Times New Roman" w:cs="Times New Roman"/>
          <w:color w:val="000000" w:themeColor="text1"/>
          <w:sz w:val="20"/>
          <w:szCs w:val="20"/>
        </w:rPr>
        <w:t>to end users according to their demand</w:t>
      </w:r>
      <w:r w:rsidR="006A57F1" w:rsidRPr="00482BF8">
        <w:rPr>
          <w:rFonts w:ascii="Times New Roman" w:eastAsiaTheme="minorEastAsia" w:hAnsi="Times New Roman" w:cs="Times New Roman"/>
          <w:color w:val="000000" w:themeColor="text1"/>
          <w:sz w:val="20"/>
          <w:szCs w:val="20"/>
        </w:rPr>
        <w:t>.</w:t>
      </w:r>
      <w:r w:rsidR="00FB2D5B" w:rsidRPr="00482BF8">
        <w:rPr>
          <w:rFonts w:ascii="Times New Roman" w:eastAsiaTheme="minorEastAsia" w:hAnsi="Times New Roman" w:cs="Times New Roman"/>
          <w:color w:val="000000" w:themeColor="text1"/>
          <w:sz w:val="20"/>
          <w:szCs w:val="20"/>
        </w:rPr>
        <w:t xml:space="preserve"> Such mode can greatly increases the utilization efficiency of resources and, at the same time, save the investment of users on both hardware and software IT resources</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&lt;EndNote&gt;&lt;Cite&gt;&lt;Author&gt;Foster&lt;/Author&gt;&lt;Year&gt;2008&lt;/Year&gt;&lt;RecNum&gt;732&lt;/RecNum&gt;&lt;DisplayText&gt;&lt;style face="superscript"&gt;[6]&lt;/style&gt;&lt;/DisplayText&gt;&lt;record&gt;&lt;rec-number&gt;732&lt;/rec-number&gt;&lt;foreign-keys&gt;&lt;key app="EN" db-id="59zdztsr2pape3erw0952dzraexzwa0fwv09"&gt;732&lt;/key&gt;&lt;/foreign-keys&gt;&lt;ref-type name="Conference Proceedings"&gt;10&lt;/ref-type&gt;&lt;contributors&gt;&lt;authors&gt;&lt;author&gt;Foster, I.&lt;/author&gt;&lt;author&gt;Yong, Zhao&lt;/author&gt;&lt;author&gt;Raicu, I.&lt;/author&gt;&lt;author&gt;Shiyong, Lu&lt;/author&gt;&lt;/authors&gt;&lt;/contributors&gt;&lt;titles&gt;&lt;title&gt;Cloud Computing and Grid Computing 360-Degree Compared&lt;/title&gt;&lt;secondary-title&gt;Grid Computing Environments Workshop&lt;/secondary-title&gt;&lt;alt-title&gt;Grid Computing Environments Workshop, 2008. GCE &amp;apos;08&lt;/alt-title&gt;&lt;/titles&gt;&lt;pages&gt;1-10&lt;/pages&gt;&lt;keywords&gt;&lt;keyword&gt;grid computing&lt;/keyword&gt;&lt;keyword&gt;cloud computing&lt;/keyword&gt;&lt;keyword&gt;cluster computing&lt;/keyword&gt;&lt;keyword&gt;distributed system&lt;/keyword&gt;&lt;keyword&gt;utility computing&lt;/keyword&gt;&lt;keyword&gt;Computer science&lt;/keyword&gt;&lt;keyword&gt;Computer vision&lt;/keyword&gt;&lt;keyword&gt;Costs&lt;/keyword&gt;&lt;keyword&gt;Distributed computing&lt;/keyword&gt;&lt;keyword&gt;Economies of scale&lt;/keyword&gt;&lt;keyword&gt;Laboratories&lt;/keyword&gt;&lt;keyword&gt;Large-scale systems&lt;/keyword&gt;&lt;keyword&gt;Standards organizations&lt;/keyword&gt;&lt;/keywords&gt;&lt;dates&gt;&lt;year&gt;2008&lt;/year&gt;&lt;pub-dates&gt;&lt;date&gt;November 12-16&lt;/date&gt;&lt;/pub-dates&gt;&lt;/dates&gt;&lt;urls&gt;&lt;/urls&gt;&lt;electronic-resource-num&gt;10.1109/GCE.2008.4738445&lt;/electronic-resource-num&gt;&lt;/record&gt;&lt;/Cite&gt;&lt;/EndNote&gt;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6" w:tooltip="Foster, 2008 #732" w:history="1">
        <w:r w:rsidR="000E3EB5" w:rsidRPr="00482BF8">
          <w:rPr>
            <w:rFonts w:ascii="Times New Roman" w:eastAsiaTheme="minorEastAsia" w:hAnsi="Times New Roman" w:cs="Times New Roman"/>
            <w:noProof/>
            <w:color w:val="000000" w:themeColor="text1"/>
            <w:sz w:val="20"/>
            <w:szCs w:val="20"/>
            <w:vertAlign w:val="superscript"/>
          </w:rPr>
          <w:t>6</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FB2D5B" w:rsidRPr="00482BF8">
        <w:rPr>
          <w:rFonts w:ascii="Times New Roman" w:eastAsiaTheme="minorEastAsia" w:hAnsi="Times New Roman" w:cs="Times New Roman"/>
          <w:color w:val="000000" w:themeColor="text1"/>
          <w:sz w:val="20"/>
          <w:szCs w:val="20"/>
        </w:rPr>
        <w:t>.</w:t>
      </w:r>
      <w:r w:rsidR="007D7DAE" w:rsidRPr="00482BF8">
        <w:rPr>
          <w:rFonts w:ascii="Times New Roman" w:eastAsiaTheme="minorEastAsia" w:hAnsi="Times New Roman" w:cs="Times New Roman"/>
          <w:color w:val="000000" w:themeColor="text1"/>
          <w:sz w:val="20"/>
          <w:szCs w:val="20"/>
        </w:rPr>
        <w:t xml:space="preserve"> </w:t>
      </w:r>
      <w:r w:rsidR="00AD0E93" w:rsidRPr="00482BF8">
        <w:rPr>
          <w:rFonts w:ascii="Times New Roman" w:eastAsiaTheme="minorEastAsia" w:hAnsi="Times New Roman" w:cs="Times New Roman"/>
          <w:color w:val="000000" w:themeColor="text1"/>
          <w:sz w:val="20"/>
          <w:szCs w:val="20"/>
        </w:rPr>
        <w:t>Also, big data processing and analyzing technolog</w:t>
      </w:r>
      <w:r w:rsidR="00202465" w:rsidRPr="00482BF8">
        <w:rPr>
          <w:rFonts w:ascii="Times New Roman" w:eastAsiaTheme="minorEastAsia" w:hAnsi="Times New Roman" w:cs="Times New Roman"/>
          <w:color w:val="000000" w:themeColor="text1"/>
          <w:sz w:val="20"/>
          <w:szCs w:val="20"/>
        </w:rPr>
        <w:t>ies</w:t>
      </w:r>
      <w:r w:rsidR="00AD0E93" w:rsidRPr="00482BF8">
        <w:rPr>
          <w:rFonts w:ascii="Times New Roman" w:eastAsiaTheme="minorEastAsia" w:hAnsi="Times New Roman" w:cs="Times New Roman"/>
          <w:color w:val="000000" w:themeColor="text1"/>
          <w:sz w:val="20"/>
          <w:szCs w:val="20"/>
        </w:rPr>
        <w:t xml:space="preserve"> developed along</w:t>
      </w:r>
      <w:r w:rsidR="00202465" w:rsidRPr="00482BF8">
        <w:rPr>
          <w:rFonts w:ascii="Times New Roman" w:eastAsiaTheme="minorEastAsia" w:hAnsi="Times New Roman" w:cs="Times New Roman"/>
          <w:color w:val="000000" w:themeColor="text1"/>
          <w:sz w:val="20"/>
          <w:szCs w:val="20"/>
        </w:rPr>
        <w:t xml:space="preserve"> </w:t>
      </w:r>
      <w:r w:rsidR="00AD0E93" w:rsidRPr="00482BF8">
        <w:rPr>
          <w:rFonts w:ascii="Times New Roman" w:eastAsiaTheme="minorEastAsia" w:hAnsi="Times New Roman" w:cs="Times New Roman"/>
          <w:color w:val="000000" w:themeColor="text1"/>
          <w:sz w:val="20"/>
          <w:szCs w:val="20"/>
        </w:rPr>
        <w:t>cloud computing</w:t>
      </w:r>
      <w:r w:rsidR="00202465" w:rsidRPr="00482BF8">
        <w:rPr>
          <w:rFonts w:ascii="Times New Roman" w:eastAsiaTheme="minorEastAsia" w:hAnsi="Times New Roman" w:cs="Times New Roman"/>
          <w:color w:val="000000" w:themeColor="text1"/>
          <w:sz w:val="20"/>
          <w:szCs w:val="20"/>
        </w:rPr>
        <w:t xml:space="preserve"> </w:t>
      </w:r>
      <w:r w:rsidR="00466F41" w:rsidRPr="00482BF8">
        <w:rPr>
          <w:rFonts w:ascii="Times New Roman" w:eastAsiaTheme="minorEastAsia" w:hAnsi="Times New Roman" w:cs="Times New Roman"/>
          <w:color w:val="000000" w:themeColor="text1"/>
          <w:sz w:val="20"/>
          <w:szCs w:val="20"/>
        </w:rPr>
        <w:t>make data analyzing much easier and faster in IM</w:t>
      </w:r>
      <w:r w:rsidR="00466F41" w:rsidRPr="00482BF8">
        <w:rPr>
          <w:rFonts w:ascii="Times New Roman" w:eastAsiaTheme="minorEastAsia" w:hAnsi="Times New Roman" w:cs="Times New Roman" w:hint="eastAsia"/>
          <w:color w:val="000000" w:themeColor="text1"/>
          <w:sz w:val="20"/>
          <w:szCs w:val="20"/>
        </w:rPr>
        <w:t xml:space="preserve"> applications</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&lt;EndNote&gt;&lt;Cite&gt;&lt;Author&gt;Fazio&lt;/Author&gt;&lt;Year&gt;2012&lt;/Year&gt;&lt;RecNum&gt;894&lt;/RecNum&gt;&lt;DisplayText&gt;&lt;style face="superscript"&gt;[7]&lt;/style&gt;&lt;/DisplayText&gt;&lt;record&gt;&lt;rec-number&gt;894&lt;/rec-number&gt;&lt;foreign-keys&gt;&lt;key app="EN" db-id="59zdztsr2pape3erw0952dzraexzwa0fwv09"&gt;894&lt;/key&gt;&lt;/foreign-keys&gt;&lt;ref-type name="Conference Proceedings"&gt;10&lt;/ref-type&gt;&lt;contributors&gt;&lt;authors&gt;&lt;author&gt;Fazio, M.&lt;/author&gt;&lt;author&gt;Paone, M.&lt;/author&gt;&lt;author&gt;Puliafito, A.&lt;/author&gt;&lt;author&gt;Villari, M.&lt;/author&gt;&lt;/authors&gt;&lt;/contributors&gt;&lt;titles&gt;&lt;title&gt;Huge amount of heterogeneous sensed data needs the cloud&lt;/title&gt;&lt;secondary-title&gt;Systems, Signals and Devices (SSD), 2012 9th International Multi-Conference on&lt;/secondary-title&gt;&lt;alt-title&gt;Systems, Signals and Devices (SSD), 2012 9th International Multi-Conference on&lt;/alt-title&gt;&lt;/titles&gt;&lt;pages&gt;1-6&lt;/pages&gt;&lt;keywords&gt;&lt;keyword&gt;cloud computing&lt;/keyword&gt;&lt;keyword&gt;data handling&lt;/keyword&gt;&lt;keyword&gt;decision making&lt;/keyword&gt;&lt;keyword&gt;sensors&lt;/keyword&gt;&lt;keyword&gt;CLEVER&lt;/keyword&gt;&lt;keyword&gt;cloud architecture&lt;/keyword&gt;&lt;keyword&gt;cloud elasticity&lt;/keyword&gt;&lt;keyword&gt;cloud technology&lt;/keyword&gt;&lt;keyword&gt;heterogeneous sensed data&lt;/keyword&gt;&lt;keyword&gt;peripheral decision maker&lt;/keyword&gt;&lt;keyword&gt;rough data flooding&lt;/keyword&gt;&lt;keyword&gt;virtual sensing elements&lt;/keyword&gt;&lt;keyword&gt;Clouds&lt;/keyword&gt;&lt;keyword&gt;Computer architecture&lt;/keyword&gt;&lt;keyword&gt;Monitoring&lt;/keyword&gt;&lt;keyword&gt;Sensor systems&lt;/keyword&gt;&lt;keyword&gt;Cooperating Cloud Computing&lt;/keyword&gt;&lt;keyword&gt;Internet of Things&lt;/keyword&gt;&lt;keyword&gt;Open Source Cloud Middleware&lt;/keyword&gt;&lt;keyword&gt;Virtual Sensing&lt;/keyword&gt;&lt;/keywords&gt;&lt;dates&gt;&lt;year&gt;2012&lt;/year&gt;&lt;pub-dates&gt;&lt;date&gt;20-23 March 2012&lt;/date&gt;&lt;/pub-dates&gt;&lt;/dates&gt;&lt;urls&gt;&lt;/urls&gt;&lt;electronic-resource-num&gt;10.1109/SSD.2012.6198117&lt;/electronic-resource-num&gt;&lt;/record&gt;&lt;/Cite&gt;&lt;/EndNote&gt;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7" w:tooltip="Fazio, 2012 #894" w:history="1">
        <w:r w:rsidR="000E3EB5" w:rsidRPr="00482BF8">
          <w:rPr>
            <w:rFonts w:ascii="Times New Roman" w:eastAsiaTheme="minorEastAsia" w:hAnsi="Times New Roman" w:cs="Times New Roman"/>
            <w:noProof/>
            <w:color w:val="000000" w:themeColor="text1"/>
            <w:sz w:val="20"/>
            <w:szCs w:val="20"/>
            <w:vertAlign w:val="superscript"/>
          </w:rPr>
          <w:t>7</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466F41" w:rsidRPr="00482BF8">
        <w:rPr>
          <w:rFonts w:ascii="Times New Roman" w:eastAsiaTheme="minorEastAsia" w:hAnsi="Times New Roman" w:cs="Times New Roman" w:hint="eastAsia"/>
          <w:color w:val="000000" w:themeColor="text1"/>
          <w:sz w:val="20"/>
          <w:szCs w:val="20"/>
        </w:rPr>
        <w:t xml:space="preserve">. </w:t>
      </w:r>
      <w:r w:rsidR="00D96101" w:rsidRPr="00482BF8">
        <w:rPr>
          <w:rFonts w:ascii="Times New Roman" w:eastAsiaTheme="minorEastAsia" w:hAnsi="Times New Roman" w:cs="Times New Roman"/>
          <w:color w:val="000000" w:themeColor="text1"/>
          <w:sz w:val="20"/>
          <w:szCs w:val="20"/>
        </w:rPr>
        <w:t>Motivated by these benefits, many researchers are exploring novel cloud</w:t>
      </w:r>
      <w:r w:rsidR="00971F76" w:rsidRPr="00482BF8">
        <w:rPr>
          <w:rFonts w:ascii="Times New Roman" w:eastAsiaTheme="minorEastAsia" w:hAnsi="Times New Roman" w:cs="Times New Roman"/>
          <w:color w:val="000000" w:themeColor="text1"/>
          <w:sz w:val="20"/>
          <w:szCs w:val="20"/>
        </w:rPr>
        <w:t xml:space="preserve"> based IM technologies to solve the problems above</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&lt;EndNote&gt;&lt;Cite&gt;&lt;Author&gt;Rekik&lt;/Author&gt;&lt;Year&gt;2012&lt;/Year&gt;&lt;RecNum&gt;525&lt;/RecNum&gt;&lt;DisplayText&gt;&lt;style face="superscript"&gt;[8]&lt;/style&gt;&lt;/DisplayText&gt;&lt;record&gt;&lt;rec-number&gt;525&lt;/rec-number&gt;&lt;foreign-keys&gt;&lt;key app="EN" db-id="59zdztsr2pape3erw0952dzraexzwa0fwv09"&gt;525&lt;/key&gt;&lt;/foreign-keys&gt;&lt;ref-type name="Conference Proceedings"&gt;10&lt;/ref-type&gt;&lt;contributors&gt;&lt;authors&gt;&lt;author&gt;Rekik, W.&lt;/author&gt;&lt;author&gt;Mhiri, M.&lt;/author&gt;&lt;author&gt;Khemakhem, M.&lt;/author&gt;&lt;/authors&gt;&lt;/contributors&gt;&lt;titles&gt;&lt;title&gt;A smart cloud repository for online instrument&lt;/title&gt;&lt;secondary-title&gt;2012 International Conference on Education and e-Learning Innovations (ICEELI)&lt;/secondary-title&gt;&lt;alt-title&gt;Education and e-Learning Innovations (ICEELI), 2012 International Conference on&lt;/alt-title&gt;&lt;/titles&gt;&lt;pages&gt;1-4&lt;/pages&gt;&lt;keywords&gt;&lt;keyword&gt;cloud computing&lt;/keyword&gt;&lt;keyword&gt;computerised instrumentation&lt;/keyword&gt;&lt;keyword&gt;laboratories&lt;/keyword&gt;&lt;keyword&gt;semantic Web&lt;/keyword&gt;&lt;keyword&gt;Internet&lt;/keyword&gt;&lt;keyword&gt;expensive equipment&lt;/keyword&gt;&lt;keyword&gt;general description model&lt;/keyword&gt;&lt;keyword&gt;online instruments&lt;/keyword&gt;&lt;keyword&gt;remote access&lt;/keyword&gt;&lt;keyword&gt;remote laboratories&lt;/keyword&gt;&lt;keyword&gt;semantic Web technology&lt;/keyword&gt;&lt;keyword&gt;smart cloud repository&lt;/keyword&gt;&lt;keyword&gt;Educational institutions&lt;/keyword&gt;&lt;keyword&gt;Engineering education&lt;/keyword&gt;&lt;keyword&gt;Instruments&lt;/keyword&gt;&lt;keyword&gt;E-instrumentation&lt;/keyword&gt;&lt;keyword&gt;repository&lt;/keyword&gt;&lt;/keywords&gt;&lt;dates&gt;&lt;year&gt;2012&lt;/year&gt;&lt;pub-dates&gt;&lt;date&gt;1-3 July 2012&lt;/date&gt;&lt;/pub-dates&gt;&lt;/dates&gt;&lt;urls&gt;&lt;/urls&gt;&lt;electronic-resource-num&gt;10.1109/ICEELI.2012.6360628&lt;/electronic-resource-num&gt;&lt;/record&gt;&lt;/Cite&gt;&lt;/EndNote&gt;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8" w:tooltip="Rekik, 2012 #525" w:history="1">
        <w:r w:rsidR="000E3EB5" w:rsidRPr="00482BF8">
          <w:rPr>
            <w:rFonts w:ascii="Times New Roman" w:eastAsiaTheme="minorEastAsia" w:hAnsi="Times New Roman" w:cs="Times New Roman"/>
            <w:noProof/>
            <w:color w:val="000000" w:themeColor="text1"/>
            <w:sz w:val="20"/>
            <w:szCs w:val="20"/>
            <w:vertAlign w:val="superscript"/>
          </w:rPr>
          <w:t>8</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971F76" w:rsidRPr="00482BF8">
        <w:rPr>
          <w:rFonts w:ascii="Times New Roman" w:eastAsiaTheme="minorEastAsia" w:hAnsi="Times New Roman" w:cs="Times New Roman"/>
          <w:color w:val="000000" w:themeColor="text1"/>
          <w:sz w:val="20"/>
          <w:szCs w:val="20"/>
        </w:rPr>
        <w:t>.</w:t>
      </w:r>
      <w:r w:rsidR="00A320EB" w:rsidRPr="00482BF8">
        <w:rPr>
          <w:rFonts w:ascii="Times New Roman" w:eastAsiaTheme="minorEastAsia" w:hAnsi="Times New Roman" w:cs="Times New Roman"/>
          <w:color w:val="000000" w:themeColor="text1"/>
          <w:sz w:val="20"/>
          <w:szCs w:val="20"/>
        </w:rPr>
        <w:t xml:space="preserve"> Till now, most o</w:t>
      </w:r>
      <w:r w:rsidR="00400660" w:rsidRPr="00482BF8">
        <w:rPr>
          <w:rFonts w:ascii="Times New Roman" w:eastAsiaTheme="minorEastAsia" w:hAnsi="Times New Roman" w:cs="Times New Roman"/>
          <w:color w:val="000000" w:themeColor="text1"/>
          <w:sz w:val="20"/>
          <w:szCs w:val="20"/>
        </w:rPr>
        <w:t>f the work carried out in the interdisciplinary area of IM and cloud computing</w:t>
      </w:r>
      <w:r w:rsidR="00A320EB" w:rsidRPr="00482BF8">
        <w:rPr>
          <w:rFonts w:ascii="Times New Roman" w:eastAsiaTheme="minorEastAsia" w:hAnsi="Times New Roman" w:cs="Times New Roman"/>
          <w:color w:val="000000" w:themeColor="text1"/>
          <w:sz w:val="20"/>
          <w:szCs w:val="20"/>
        </w:rPr>
        <w:t xml:space="preserve"> mainly focuses on appl</w:t>
      </w:r>
      <w:r w:rsidR="00A320EB" w:rsidRPr="00482BF8">
        <w:rPr>
          <w:sz w:val="20"/>
          <w:szCs w:val="20"/>
        </w:rPr>
        <w:t xml:space="preserve">ication of cloud computing in IM systems, which can only deal with a few </w:t>
      </w:r>
      <w:r w:rsidR="00400660" w:rsidRPr="00482BF8">
        <w:rPr>
          <w:sz w:val="20"/>
          <w:szCs w:val="20"/>
        </w:rPr>
        <w:t xml:space="preserve">aspects of related problems. Little research is carried out to build novel IM </w:t>
      </w:r>
      <w:r w:rsidR="00846DB8" w:rsidRPr="00482BF8">
        <w:rPr>
          <w:sz w:val="20"/>
          <w:szCs w:val="20"/>
        </w:rPr>
        <w:t xml:space="preserve">modes and </w:t>
      </w:r>
      <w:r w:rsidR="00400660" w:rsidRPr="00482BF8">
        <w:rPr>
          <w:sz w:val="20"/>
          <w:szCs w:val="20"/>
        </w:rPr>
        <w:t xml:space="preserve">architectures that </w:t>
      </w:r>
      <w:r w:rsidR="00846DB8" w:rsidRPr="00482BF8">
        <w:rPr>
          <w:sz w:val="20"/>
          <w:szCs w:val="20"/>
        </w:rPr>
        <w:t xml:space="preserve">can inherit </w:t>
      </w:r>
      <w:r w:rsidR="00685870" w:rsidRPr="00482BF8">
        <w:rPr>
          <w:sz w:val="20"/>
          <w:szCs w:val="20"/>
        </w:rPr>
        <w:t>the essence</w:t>
      </w:r>
      <w:r w:rsidR="00846DB8" w:rsidRPr="00482BF8">
        <w:rPr>
          <w:sz w:val="20"/>
          <w:szCs w:val="20"/>
        </w:rPr>
        <w:t xml:space="preserve"> of cloud computing for IM systems.</w:t>
      </w:r>
      <w:r w:rsidR="00685870" w:rsidRPr="00482BF8">
        <w:rPr>
          <w:sz w:val="20"/>
          <w:szCs w:val="20"/>
        </w:rPr>
        <w:t xml:space="preserve"> Some </w:t>
      </w:r>
      <w:r w:rsidR="006828E0" w:rsidRPr="00482BF8">
        <w:rPr>
          <w:sz w:val="20"/>
          <w:szCs w:val="20"/>
        </w:rPr>
        <w:t>literatures</w:t>
      </w:r>
      <w:r w:rsidR="00685870" w:rsidRPr="00482BF8">
        <w:rPr>
          <w:sz w:val="20"/>
          <w:szCs w:val="20"/>
        </w:rPr>
        <w:t xml:space="preserve"> have brought up new concepts or terminologies such as instrumentation cloud or sensor cloud</w:t>
      </w:r>
      <w:r w:rsidR="004E0621" w:rsidRPr="00482BF8">
        <w:rPr>
          <w:sz w:val="20"/>
          <w:szCs w:val="20"/>
        </w:rPr>
        <w:t>,</w:t>
      </w:r>
      <w:r w:rsidR="00685870" w:rsidRPr="00482BF8">
        <w:rPr>
          <w:sz w:val="20"/>
          <w:szCs w:val="20"/>
        </w:rPr>
        <w:t xml:space="preserve"> but with only conceptual architectures.</w:t>
      </w:r>
      <w:r w:rsidR="004E0621" w:rsidRPr="00482BF8">
        <w:rPr>
          <w:sz w:val="20"/>
          <w:szCs w:val="20"/>
        </w:rPr>
        <w:t xml:space="preserve"> However, d</w:t>
      </w:r>
      <w:r w:rsidR="004E0621" w:rsidRPr="00482BF8">
        <w:rPr>
          <w:rFonts w:ascii="Times New Roman" w:eastAsiaTheme="minorEastAsia" w:hAnsi="Times New Roman" w:cs="Times New Roman"/>
          <w:color w:val="000000" w:themeColor="text1"/>
          <w:sz w:val="20"/>
          <w:szCs w:val="20"/>
        </w:rPr>
        <w:t>esign such a</w:t>
      </w:r>
      <w:r w:rsidR="00735691" w:rsidRPr="00482BF8">
        <w:rPr>
          <w:rFonts w:ascii="Times New Roman" w:eastAsiaTheme="minorEastAsia" w:hAnsi="Times New Roman" w:cs="Times New Roman"/>
          <w:color w:val="000000" w:themeColor="text1"/>
          <w:sz w:val="20"/>
          <w:szCs w:val="20"/>
        </w:rPr>
        <w:t>n</w:t>
      </w:r>
      <w:r w:rsidR="004E0621" w:rsidRPr="00482BF8">
        <w:rPr>
          <w:rFonts w:ascii="Times New Roman" w:eastAsiaTheme="minorEastAsia" w:hAnsi="Times New Roman" w:cs="Times New Roman"/>
          <w:color w:val="000000" w:themeColor="text1"/>
          <w:sz w:val="20"/>
          <w:szCs w:val="20"/>
        </w:rPr>
        <w:t xml:space="preserve"> instrumentation and measurement cloud with detailed architecture and corresponding practical system is very important for the current IM science to face the many</w:t>
      </w:r>
      <w:r w:rsidR="00F51B9D" w:rsidRPr="00482BF8">
        <w:rPr>
          <w:rFonts w:ascii="Times New Roman" w:eastAsiaTheme="minorEastAsia" w:hAnsi="Times New Roman" w:cs="Times New Roman"/>
          <w:color w:val="000000" w:themeColor="text1"/>
          <w:sz w:val="20"/>
          <w:szCs w:val="20"/>
        </w:rPr>
        <w:t xml:space="preserve"> aforementioned</w:t>
      </w:r>
      <w:r w:rsidR="004E0621" w:rsidRPr="00482BF8">
        <w:rPr>
          <w:rFonts w:ascii="Times New Roman" w:eastAsiaTheme="minorEastAsia" w:hAnsi="Times New Roman" w:cs="Times New Roman"/>
          <w:color w:val="000000" w:themeColor="text1"/>
          <w:sz w:val="20"/>
          <w:szCs w:val="20"/>
        </w:rPr>
        <w:t xml:space="preserve"> challenges.</w:t>
      </w:r>
    </w:p>
    <w:p w:rsidR="00685870" w:rsidRPr="00482BF8" w:rsidRDefault="000863CB"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This paper introduced a n</w:t>
      </w:r>
      <w:r w:rsidR="006311A5" w:rsidRPr="00482BF8">
        <w:rPr>
          <w:rFonts w:ascii="Times New Roman" w:eastAsiaTheme="minorEastAsia" w:hAnsi="Times New Roman" w:cs="Times New Roman" w:hint="eastAsia"/>
          <w:color w:val="000000" w:themeColor="text1"/>
          <w:sz w:val="20"/>
          <w:szCs w:val="20"/>
        </w:rPr>
        <w:t xml:space="preserve">ovel IM cloud architecture with </w:t>
      </w:r>
      <w:r w:rsidR="006311A5" w:rsidRPr="00482BF8">
        <w:rPr>
          <w:rFonts w:ascii="Times New Roman" w:eastAsiaTheme="minorEastAsia" w:hAnsi="Times New Roman" w:cs="Times New Roman"/>
          <w:color w:val="000000" w:themeColor="text1"/>
          <w:sz w:val="20"/>
          <w:szCs w:val="20"/>
        </w:rPr>
        <w:t>detail</w:t>
      </w:r>
      <w:r w:rsidR="006311A5" w:rsidRPr="00482BF8">
        <w:rPr>
          <w:rFonts w:ascii="Times New Roman" w:eastAsiaTheme="minorEastAsia" w:hAnsi="Times New Roman" w:cs="Times New Roman" w:hint="eastAsia"/>
          <w:color w:val="000000" w:themeColor="text1"/>
          <w:sz w:val="20"/>
          <w:szCs w:val="20"/>
        </w:rPr>
        <w:t>ed system implementation</w:t>
      </w:r>
      <w:r w:rsidR="00F51B9D" w:rsidRPr="00482BF8">
        <w:rPr>
          <w:rFonts w:ascii="Times New Roman" w:eastAsiaTheme="minorEastAsia" w:hAnsi="Times New Roman" w:cs="Times New Roman"/>
          <w:color w:val="000000" w:themeColor="text1"/>
          <w:sz w:val="20"/>
          <w:szCs w:val="20"/>
        </w:rPr>
        <w:t>s</w:t>
      </w:r>
      <w:r w:rsidR="006311A5" w:rsidRPr="00482BF8">
        <w:rPr>
          <w:rFonts w:ascii="Times New Roman" w:eastAsiaTheme="minorEastAsia" w:hAnsi="Times New Roman" w:cs="Times New Roman" w:hint="eastAsia"/>
          <w:color w:val="000000" w:themeColor="text1"/>
          <w:sz w:val="20"/>
          <w:szCs w:val="20"/>
        </w:rPr>
        <w:t xml:space="preserve">. </w:t>
      </w:r>
      <w:r w:rsidR="0075580F" w:rsidRPr="00482BF8">
        <w:rPr>
          <w:rFonts w:ascii="Times New Roman" w:eastAsiaTheme="minorEastAsia" w:hAnsi="Times New Roman" w:cs="Times New Roman"/>
          <w:color w:val="000000" w:themeColor="text1"/>
          <w:sz w:val="20"/>
          <w:szCs w:val="20"/>
        </w:rPr>
        <w:t>The</w:t>
      </w:r>
      <w:r w:rsidR="006828E0" w:rsidRPr="00482BF8">
        <w:rPr>
          <w:rFonts w:ascii="Times New Roman" w:eastAsiaTheme="minorEastAsia" w:hAnsi="Times New Roman" w:cs="Times New Roman"/>
          <w:color w:val="000000" w:themeColor="text1"/>
          <w:sz w:val="20"/>
          <w:szCs w:val="20"/>
        </w:rPr>
        <w:t xml:space="preserve"> architecture </w:t>
      </w:r>
      <w:r w:rsidR="0075580F" w:rsidRPr="00482BF8">
        <w:rPr>
          <w:rFonts w:ascii="Times New Roman" w:eastAsiaTheme="minorEastAsia" w:hAnsi="Times New Roman" w:cs="Times New Roman"/>
          <w:color w:val="000000" w:themeColor="text1"/>
          <w:sz w:val="20"/>
          <w:szCs w:val="20"/>
        </w:rPr>
        <w:t>abstracts instruments and sensors into resources</w:t>
      </w:r>
      <w:r w:rsidR="001C25DA" w:rsidRPr="00482BF8">
        <w:rPr>
          <w:rFonts w:ascii="Times New Roman" w:eastAsiaTheme="minorEastAsia" w:hAnsi="Times New Roman" w:cs="Times New Roman"/>
          <w:color w:val="000000" w:themeColor="text1"/>
          <w:sz w:val="20"/>
          <w:szCs w:val="20"/>
        </w:rPr>
        <w:t>,</w:t>
      </w:r>
      <w:r w:rsidR="0075580F" w:rsidRPr="00482BF8">
        <w:rPr>
          <w:rFonts w:ascii="Times New Roman" w:eastAsiaTheme="minorEastAsia" w:hAnsi="Times New Roman" w:cs="Times New Roman"/>
          <w:color w:val="000000" w:themeColor="text1"/>
          <w:sz w:val="20"/>
          <w:szCs w:val="20"/>
        </w:rPr>
        <w:t xml:space="preserve"> and frequently used modules</w:t>
      </w:r>
      <w:r w:rsidR="002D4DA8" w:rsidRPr="00482BF8">
        <w:rPr>
          <w:rFonts w:ascii="Times New Roman" w:eastAsiaTheme="minorEastAsia" w:hAnsi="Times New Roman" w:cs="Times New Roman"/>
          <w:color w:val="000000" w:themeColor="text1"/>
          <w:sz w:val="20"/>
          <w:szCs w:val="20"/>
        </w:rPr>
        <w:t xml:space="preserve"> and functions</w:t>
      </w:r>
      <w:r w:rsidR="0075580F" w:rsidRPr="00482BF8">
        <w:rPr>
          <w:rFonts w:ascii="Times New Roman" w:eastAsiaTheme="minorEastAsia" w:hAnsi="Times New Roman" w:cs="Times New Roman"/>
          <w:color w:val="000000" w:themeColor="text1"/>
          <w:sz w:val="20"/>
          <w:szCs w:val="20"/>
        </w:rPr>
        <w:t xml:space="preserve"> into services. </w:t>
      </w:r>
      <w:r w:rsidR="001C25DA" w:rsidRPr="00482BF8">
        <w:rPr>
          <w:rFonts w:ascii="Times New Roman" w:eastAsiaTheme="minorEastAsia" w:hAnsi="Times New Roman" w:cs="Times New Roman"/>
          <w:color w:val="000000" w:themeColor="text1"/>
          <w:sz w:val="20"/>
          <w:szCs w:val="20"/>
        </w:rPr>
        <w:t>S</w:t>
      </w:r>
      <w:r w:rsidR="002D4DA8" w:rsidRPr="00482BF8">
        <w:rPr>
          <w:rFonts w:ascii="Times New Roman" w:eastAsiaTheme="minorEastAsia" w:hAnsi="Times New Roman" w:cs="Times New Roman"/>
          <w:color w:val="000000" w:themeColor="text1"/>
          <w:sz w:val="20"/>
          <w:szCs w:val="20"/>
        </w:rPr>
        <w:t xml:space="preserve">ervices are deployed in the cloud and users can consume these services on demand. </w:t>
      </w:r>
      <w:r w:rsidR="001C25DA" w:rsidRPr="00482BF8">
        <w:rPr>
          <w:rFonts w:ascii="Times New Roman" w:eastAsiaTheme="minorEastAsia" w:hAnsi="Times New Roman" w:cs="Times New Roman"/>
          <w:color w:val="000000" w:themeColor="text1"/>
          <w:sz w:val="20"/>
          <w:szCs w:val="20"/>
        </w:rPr>
        <w:t xml:space="preserve">IM applications are also deployed and running in the IM cloud. All IT </w:t>
      </w:r>
      <w:r w:rsidR="001C25DA" w:rsidRPr="00482BF8">
        <w:rPr>
          <w:rFonts w:ascii="Times New Roman" w:eastAsiaTheme="minorEastAsia" w:hAnsi="Times New Roman" w:cs="Times New Roman"/>
          <w:color w:val="000000" w:themeColor="text1"/>
          <w:sz w:val="20"/>
          <w:szCs w:val="20"/>
        </w:rPr>
        <w:lastRenderedPageBreak/>
        <w:t xml:space="preserve">resources are allocated and managed by IAAS(Infrastructure as A Service) cloud platform which will reduce investments for users and also increase resource utilization efficiency. </w:t>
      </w:r>
      <w:r w:rsidR="00A5741C" w:rsidRPr="00482BF8">
        <w:rPr>
          <w:rFonts w:ascii="Times New Roman" w:eastAsiaTheme="minorEastAsia" w:hAnsi="Times New Roman" w:cs="Times New Roman"/>
          <w:color w:val="000000" w:themeColor="text1"/>
          <w:sz w:val="20"/>
          <w:szCs w:val="20"/>
        </w:rPr>
        <w:t>By integrating cloud computing and big data processing technologies, the IM cloud can benefit a lot from advantages such as system scalability, fault tolerant, distributed and parallel computing, and so on. An actual system</w:t>
      </w:r>
      <w:r w:rsidR="00434937" w:rsidRPr="00482BF8">
        <w:rPr>
          <w:rFonts w:ascii="Times New Roman" w:eastAsiaTheme="minorEastAsia" w:hAnsi="Times New Roman" w:cs="Times New Roman"/>
          <w:color w:val="000000" w:themeColor="text1"/>
          <w:sz w:val="20"/>
          <w:szCs w:val="20"/>
        </w:rPr>
        <w:t xml:space="preserve"> based on this architecture</w:t>
      </w:r>
      <w:r w:rsidR="00A5741C" w:rsidRPr="00482BF8">
        <w:rPr>
          <w:rFonts w:ascii="Times New Roman" w:eastAsiaTheme="minorEastAsia" w:hAnsi="Times New Roman" w:cs="Times New Roman"/>
          <w:color w:val="000000" w:themeColor="text1"/>
          <w:sz w:val="20"/>
          <w:szCs w:val="20"/>
        </w:rPr>
        <w:t xml:space="preserve"> is implemented</w:t>
      </w:r>
      <w:r w:rsidR="00434937" w:rsidRPr="00482BF8">
        <w:rPr>
          <w:rFonts w:ascii="Times New Roman" w:eastAsiaTheme="minorEastAsia" w:hAnsi="Times New Roman" w:cs="Times New Roman"/>
          <w:color w:val="000000" w:themeColor="text1"/>
          <w:sz w:val="20"/>
          <w:szCs w:val="20"/>
        </w:rPr>
        <w:t xml:space="preserve"> using various cloud computing frameworks. A</w:t>
      </w:r>
      <w:r w:rsidR="00A5741C" w:rsidRPr="00482BF8">
        <w:rPr>
          <w:rFonts w:ascii="Times New Roman" w:eastAsiaTheme="minorEastAsia" w:hAnsi="Times New Roman" w:cs="Times New Roman"/>
          <w:color w:val="000000" w:themeColor="text1"/>
          <w:sz w:val="20"/>
          <w:szCs w:val="20"/>
        </w:rPr>
        <w:t xml:space="preserve">pplications and experiments are </w:t>
      </w:r>
      <w:r w:rsidR="00EE7449" w:rsidRPr="00482BF8">
        <w:rPr>
          <w:rFonts w:ascii="Times New Roman" w:eastAsiaTheme="minorEastAsia" w:hAnsi="Times New Roman" w:cs="Times New Roman"/>
          <w:color w:val="000000" w:themeColor="text1"/>
          <w:sz w:val="20"/>
          <w:szCs w:val="20"/>
        </w:rPr>
        <w:t>designed</w:t>
      </w:r>
      <w:r w:rsidR="00A5741C" w:rsidRPr="00482BF8">
        <w:rPr>
          <w:rFonts w:ascii="Times New Roman" w:eastAsiaTheme="minorEastAsia" w:hAnsi="Times New Roman" w:cs="Times New Roman"/>
          <w:color w:val="000000" w:themeColor="text1"/>
          <w:sz w:val="20"/>
          <w:szCs w:val="20"/>
        </w:rPr>
        <w:t xml:space="preserve"> to test the </w:t>
      </w:r>
      <w:r w:rsidR="00337720" w:rsidRPr="00482BF8">
        <w:rPr>
          <w:rFonts w:ascii="Times New Roman" w:eastAsiaTheme="minorEastAsia" w:hAnsi="Times New Roman" w:cs="Times New Roman"/>
          <w:color w:val="000000" w:themeColor="text1"/>
          <w:sz w:val="20"/>
          <w:szCs w:val="20"/>
        </w:rPr>
        <w:t xml:space="preserve">system. </w:t>
      </w:r>
      <w:r w:rsidR="004D0B0E" w:rsidRPr="00482BF8">
        <w:rPr>
          <w:rFonts w:ascii="Times New Roman" w:eastAsiaTheme="minorEastAsia" w:hAnsi="Times New Roman" w:cs="Times New Roman"/>
          <w:color w:val="000000" w:themeColor="text1"/>
          <w:sz w:val="20"/>
          <w:szCs w:val="20"/>
        </w:rPr>
        <w:t xml:space="preserve">Results show that the IM cloud architecture </w:t>
      </w:r>
      <w:r w:rsidR="00F9036A" w:rsidRPr="00482BF8">
        <w:rPr>
          <w:rFonts w:ascii="Times New Roman" w:eastAsiaTheme="minorEastAsia" w:hAnsi="Times New Roman" w:cs="Times New Roman"/>
          <w:color w:val="000000" w:themeColor="text1"/>
          <w:sz w:val="20"/>
          <w:szCs w:val="20"/>
        </w:rPr>
        <w:t>designed</w:t>
      </w:r>
      <w:r w:rsidR="004D0B0E" w:rsidRPr="00482BF8">
        <w:rPr>
          <w:rFonts w:ascii="Times New Roman" w:eastAsiaTheme="minorEastAsia" w:hAnsi="Times New Roman" w:cs="Times New Roman"/>
          <w:color w:val="000000" w:themeColor="text1"/>
          <w:sz w:val="20"/>
          <w:szCs w:val="20"/>
        </w:rPr>
        <w:t xml:space="preserve"> in this paper can properly </w:t>
      </w:r>
      <w:r w:rsidR="00F056C4" w:rsidRPr="00482BF8">
        <w:rPr>
          <w:rFonts w:ascii="Times New Roman" w:eastAsiaTheme="minorEastAsia" w:hAnsi="Times New Roman" w:cs="Times New Roman"/>
          <w:color w:val="000000" w:themeColor="text1"/>
          <w:sz w:val="20"/>
          <w:szCs w:val="20"/>
        </w:rPr>
        <w:t>integrate cloud computing with I</w:t>
      </w:r>
      <w:r w:rsidR="004D0B0E" w:rsidRPr="00482BF8">
        <w:rPr>
          <w:rFonts w:ascii="Times New Roman" w:eastAsiaTheme="minorEastAsia" w:hAnsi="Times New Roman" w:cs="Times New Roman"/>
          <w:color w:val="000000" w:themeColor="text1"/>
          <w:sz w:val="20"/>
          <w:szCs w:val="20"/>
        </w:rPr>
        <w:t xml:space="preserve">M </w:t>
      </w:r>
      <w:r w:rsidR="00F056C4" w:rsidRPr="00482BF8">
        <w:rPr>
          <w:rFonts w:ascii="Times New Roman" w:eastAsiaTheme="minorEastAsia" w:hAnsi="Times New Roman" w:cs="Times New Roman"/>
          <w:color w:val="000000" w:themeColor="text1"/>
          <w:sz w:val="20"/>
          <w:szCs w:val="20"/>
        </w:rPr>
        <w:t xml:space="preserve">technologies </w:t>
      </w:r>
      <w:r w:rsidR="004D0B0E" w:rsidRPr="00482BF8">
        <w:rPr>
          <w:rFonts w:ascii="Times New Roman" w:eastAsiaTheme="minorEastAsia" w:hAnsi="Times New Roman" w:cs="Times New Roman"/>
          <w:color w:val="000000" w:themeColor="text1"/>
          <w:sz w:val="20"/>
          <w:szCs w:val="20"/>
        </w:rPr>
        <w:t>a</w:t>
      </w:r>
      <w:r w:rsidR="00434937" w:rsidRPr="00482BF8">
        <w:rPr>
          <w:rFonts w:ascii="Times New Roman" w:eastAsiaTheme="minorEastAsia" w:hAnsi="Times New Roman" w:cs="Times New Roman"/>
          <w:color w:val="000000" w:themeColor="text1"/>
          <w:sz w:val="20"/>
          <w:szCs w:val="20"/>
        </w:rPr>
        <w:t xml:space="preserve">nd </w:t>
      </w:r>
      <w:r w:rsidR="00827E45" w:rsidRPr="00482BF8">
        <w:rPr>
          <w:rFonts w:ascii="Times New Roman" w:eastAsiaTheme="minorEastAsia" w:hAnsi="Times New Roman" w:cs="Times New Roman"/>
          <w:color w:val="000000" w:themeColor="text1"/>
          <w:sz w:val="20"/>
          <w:szCs w:val="20"/>
        </w:rPr>
        <w:t>greatly facilitate building, managing and using of IM systems and resources.</w:t>
      </w:r>
    </w:p>
    <w:p w:rsidR="00FE4732" w:rsidRPr="00482BF8" w:rsidRDefault="00827E45"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 xml:space="preserve">The remainder of this paper </w:t>
      </w:r>
      <w:r w:rsidRPr="00482BF8">
        <w:rPr>
          <w:rFonts w:ascii="Times New Roman" w:eastAsiaTheme="minorEastAsia" w:hAnsi="Times New Roman" w:cs="Times New Roman"/>
          <w:color w:val="000000" w:themeColor="text1"/>
          <w:sz w:val="20"/>
          <w:szCs w:val="20"/>
        </w:rPr>
        <w:t xml:space="preserve">is organized as follows: </w:t>
      </w:r>
      <w:r w:rsidR="00277A1C" w:rsidRPr="00482BF8">
        <w:rPr>
          <w:rFonts w:ascii="Times New Roman" w:eastAsiaTheme="minorEastAsia" w:hAnsi="Times New Roman" w:cs="Times New Roman"/>
          <w:color w:val="000000" w:themeColor="text1"/>
          <w:sz w:val="20"/>
          <w:szCs w:val="20"/>
        </w:rPr>
        <w:t>s</w:t>
      </w:r>
      <w:r w:rsidR="00566291" w:rsidRPr="00482BF8">
        <w:rPr>
          <w:rFonts w:ascii="Times New Roman" w:eastAsiaTheme="minorEastAsia" w:hAnsi="Times New Roman" w:cs="Times New Roman"/>
          <w:color w:val="000000" w:themeColor="text1"/>
          <w:sz w:val="20"/>
          <w:szCs w:val="20"/>
        </w:rPr>
        <w:t>ection II presents related work</w:t>
      </w:r>
      <w:r w:rsidR="00277A1C" w:rsidRPr="00482BF8">
        <w:rPr>
          <w:rFonts w:ascii="Times New Roman" w:eastAsiaTheme="minorEastAsia" w:hAnsi="Times New Roman" w:cs="Times New Roman"/>
          <w:color w:val="000000" w:themeColor="text1"/>
          <w:sz w:val="20"/>
          <w:szCs w:val="20"/>
        </w:rPr>
        <w:t>;</w:t>
      </w:r>
      <w:r w:rsidR="00566291" w:rsidRPr="00482BF8">
        <w:rPr>
          <w:rFonts w:ascii="Times New Roman" w:eastAsiaTheme="minorEastAsia" w:hAnsi="Times New Roman" w:cs="Times New Roman"/>
          <w:color w:val="000000" w:themeColor="text1"/>
          <w:sz w:val="20"/>
          <w:szCs w:val="20"/>
        </w:rPr>
        <w:t xml:space="preserve"> </w:t>
      </w:r>
      <w:r w:rsidR="00277A1C" w:rsidRPr="00482BF8">
        <w:rPr>
          <w:rFonts w:ascii="Times New Roman" w:eastAsiaTheme="minorEastAsia" w:hAnsi="Times New Roman" w:cs="Times New Roman"/>
          <w:color w:val="000000" w:themeColor="text1"/>
          <w:sz w:val="20"/>
          <w:szCs w:val="20"/>
        </w:rPr>
        <w:t>s</w:t>
      </w:r>
      <w:r w:rsidR="00566291" w:rsidRPr="00482BF8">
        <w:rPr>
          <w:rFonts w:ascii="Times New Roman" w:eastAsiaTheme="minorEastAsia" w:hAnsi="Times New Roman" w:cs="Times New Roman"/>
          <w:color w:val="000000" w:themeColor="text1"/>
          <w:sz w:val="20"/>
          <w:szCs w:val="20"/>
        </w:rPr>
        <w:t xml:space="preserve">ection III introduces </w:t>
      </w:r>
      <w:r w:rsidR="00195834" w:rsidRPr="00482BF8">
        <w:rPr>
          <w:rFonts w:ascii="Times New Roman" w:eastAsiaTheme="minorEastAsia" w:hAnsi="Times New Roman" w:cs="Times New Roman"/>
          <w:color w:val="000000" w:themeColor="text1"/>
          <w:sz w:val="20"/>
          <w:szCs w:val="20"/>
        </w:rPr>
        <w:t>major concepts of the IM cloud</w:t>
      </w:r>
      <w:r w:rsidR="00277A1C" w:rsidRPr="00482BF8">
        <w:rPr>
          <w:rFonts w:ascii="Times New Roman" w:eastAsiaTheme="minorEastAsia" w:hAnsi="Times New Roman" w:cs="Times New Roman"/>
          <w:color w:val="000000" w:themeColor="text1"/>
          <w:sz w:val="20"/>
          <w:szCs w:val="20"/>
        </w:rPr>
        <w:t>;</w:t>
      </w:r>
      <w:r w:rsidR="00195834" w:rsidRPr="00482BF8">
        <w:rPr>
          <w:rFonts w:ascii="Times New Roman" w:eastAsiaTheme="minorEastAsia" w:hAnsi="Times New Roman" w:cs="Times New Roman"/>
          <w:color w:val="000000" w:themeColor="text1"/>
          <w:sz w:val="20"/>
          <w:szCs w:val="20"/>
        </w:rPr>
        <w:t xml:space="preserve"> </w:t>
      </w:r>
      <w:r w:rsidR="00277A1C" w:rsidRPr="00482BF8">
        <w:rPr>
          <w:rFonts w:ascii="Times New Roman" w:eastAsiaTheme="minorEastAsia" w:hAnsi="Times New Roman" w:cs="Times New Roman"/>
          <w:color w:val="000000" w:themeColor="text1"/>
          <w:sz w:val="20"/>
          <w:szCs w:val="20"/>
        </w:rPr>
        <w:t>s</w:t>
      </w:r>
      <w:r w:rsidR="00195834" w:rsidRPr="00482BF8">
        <w:rPr>
          <w:rFonts w:ascii="Times New Roman" w:eastAsiaTheme="minorEastAsia" w:hAnsi="Times New Roman" w:cs="Times New Roman"/>
          <w:color w:val="000000" w:themeColor="text1"/>
          <w:sz w:val="20"/>
          <w:szCs w:val="20"/>
        </w:rPr>
        <w:t>ection IV describes detailed IM cloud architecture designed by this paper</w:t>
      </w:r>
      <w:r w:rsidR="00277A1C" w:rsidRPr="00482BF8">
        <w:rPr>
          <w:rFonts w:ascii="Times New Roman" w:eastAsiaTheme="minorEastAsia" w:hAnsi="Times New Roman" w:cs="Times New Roman"/>
          <w:color w:val="000000" w:themeColor="text1"/>
          <w:sz w:val="20"/>
          <w:szCs w:val="20"/>
        </w:rPr>
        <w:t>;</w:t>
      </w:r>
      <w:r w:rsidR="00195834" w:rsidRPr="00482BF8">
        <w:rPr>
          <w:rFonts w:ascii="Times New Roman" w:eastAsiaTheme="minorEastAsia" w:hAnsi="Times New Roman" w:cs="Times New Roman"/>
          <w:color w:val="000000" w:themeColor="text1"/>
          <w:sz w:val="20"/>
          <w:szCs w:val="20"/>
        </w:rPr>
        <w:t xml:space="preserve"> </w:t>
      </w:r>
      <w:r w:rsidR="00277A1C" w:rsidRPr="00482BF8">
        <w:rPr>
          <w:rFonts w:ascii="Times New Roman" w:eastAsiaTheme="minorEastAsia" w:hAnsi="Times New Roman" w:cs="Times New Roman"/>
          <w:color w:val="000000" w:themeColor="text1"/>
          <w:sz w:val="20"/>
          <w:szCs w:val="20"/>
        </w:rPr>
        <w:t>s</w:t>
      </w:r>
      <w:r w:rsidR="00195834" w:rsidRPr="00482BF8">
        <w:rPr>
          <w:rFonts w:ascii="Times New Roman" w:eastAsiaTheme="minorEastAsia" w:hAnsi="Times New Roman" w:cs="Times New Roman"/>
          <w:color w:val="000000" w:themeColor="text1"/>
          <w:sz w:val="20"/>
          <w:szCs w:val="20"/>
        </w:rPr>
        <w:t>ection V illustrates the implementation of the architecture</w:t>
      </w:r>
      <w:r w:rsidR="00277A1C" w:rsidRPr="00482BF8">
        <w:rPr>
          <w:rFonts w:ascii="Times New Roman" w:eastAsiaTheme="minorEastAsia" w:hAnsi="Times New Roman" w:cs="Times New Roman"/>
          <w:color w:val="000000" w:themeColor="text1"/>
          <w:sz w:val="20"/>
          <w:szCs w:val="20"/>
        </w:rPr>
        <w:t>;</w:t>
      </w:r>
      <w:r w:rsidR="00195834" w:rsidRPr="00482BF8">
        <w:rPr>
          <w:rFonts w:ascii="Times New Roman" w:eastAsiaTheme="minorEastAsia" w:hAnsi="Times New Roman" w:cs="Times New Roman"/>
          <w:color w:val="000000" w:themeColor="text1"/>
          <w:sz w:val="20"/>
          <w:szCs w:val="20"/>
        </w:rPr>
        <w:t xml:space="preserve"> </w:t>
      </w:r>
      <w:r w:rsidR="00277A1C" w:rsidRPr="00482BF8">
        <w:rPr>
          <w:rFonts w:ascii="Times New Roman" w:eastAsiaTheme="minorEastAsia" w:hAnsi="Times New Roman" w:cs="Times New Roman"/>
          <w:color w:val="000000" w:themeColor="text1"/>
          <w:sz w:val="20"/>
          <w:szCs w:val="20"/>
        </w:rPr>
        <w:t>s</w:t>
      </w:r>
      <w:r w:rsidR="00195834" w:rsidRPr="00482BF8">
        <w:rPr>
          <w:rFonts w:ascii="Times New Roman" w:eastAsiaTheme="minorEastAsia" w:hAnsi="Times New Roman" w:cs="Times New Roman"/>
          <w:color w:val="000000" w:themeColor="text1"/>
          <w:sz w:val="20"/>
          <w:szCs w:val="20"/>
        </w:rPr>
        <w:t>ection VI provides some applications and test</w:t>
      </w:r>
      <w:r w:rsidR="004F52F9" w:rsidRPr="00482BF8">
        <w:rPr>
          <w:rFonts w:ascii="Times New Roman" w:eastAsiaTheme="minorEastAsia" w:hAnsi="Times New Roman" w:cs="Times New Roman"/>
          <w:color w:val="000000" w:themeColor="text1"/>
          <w:sz w:val="20"/>
          <w:szCs w:val="20"/>
        </w:rPr>
        <w:t>s</w:t>
      </w:r>
      <w:r w:rsidR="00195834" w:rsidRPr="00482BF8">
        <w:rPr>
          <w:rFonts w:ascii="Times New Roman" w:eastAsiaTheme="minorEastAsia" w:hAnsi="Times New Roman" w:cs="Times New Roman"/>
          <w:color w:val="000000" w:themeColor="text1"/>
          <w:sz w:val="20"/>
          <w:szCs w:val="20"/>
        </w:rPr>
        <w:t xml:space="preserve"> over the IM cloud system</w:t>
      </w:r>
      <w:r w:rsidR="00277A1C" w:rsidRPr="00482BF8">
        <w:rPr>
          <w:rFonts w:ascii="Times New Roman" w:eastAsiaTheme="minorEastAsia" w:hAnsi="Times New Roman" w:cs="Times New Roman"/>
          <w:color w:val="000000" w:themeColor="text1"/>
          <w:sz w:val="20"/>
          <w:szCs w:val="20"/>
        </w:rPr>
        <w:t>;</w:t>
      </w:r>
      <w:r w:rsidR="00195834" w:rsidRPr="00482BF8">
        <w:rPr>
          <w:rFonts w:ascii="Times New Roman" w:eastAsiaTheme="minorEastAsia" w:hAnsi="Times New Roman" w:cs="Times New Roman"/>
          <w:color w:val="000000" w:themeColor="text1"/>
          <w:sz w:val="20"/>
          <w:szCs w:val="20"/>
        </w:rPr>
        <w:t xml:space="preserve"> </w:t>
      </w:r>
      <w:r w:rsidR="00277A1C" w:rsidRPr="00482BF8">
        <w:rPr>
          <w:rFonts w:ascii="Times New Roman" w:eastAsiaTheme="minorEastAsia" w:hAnsi="Times New Roman" w:cs="Times New Roman"/>
          <w:color w:val="000000" w:themeColor="text1"/>
          <w:sz w:val="20"/>
          <w:szCs w:val="20"/>
        </w:rPr>
        <w:t>f</w:t>
      </w:r>
      <w:r w:rsidR="00195834" w:rsidRPr="00482BF8">
        <w:rPr>
          <w:rFonts w:ascii="Times New Roman" w:eastAsiaTheme="minorEastAsia" w:hAnsi="Times New Roman" w:cs="Times New Roman"/>
          <w:color w:val="000000" w:themeColor="text1"/>
          <w:sz w:val="20"/>
          <w:szCs w:val="20"/>
        </w:rPr>
        <w:t>inally, section VII concludes the whole paper.</w:t>
      </w:r>
    </w:p>
    <w:p w:rsidR="007D0D83" w:rsidRPr="00A20A56" w:rsidRDefault="004F7B42" w:rsidP="00FD1ADE">
      <w:pPr>
        <w:spacing w:beforeLines="50" w:before="120" w:afterLines="50" w:after="12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1 </w:t>
      </w:r>
      <w:r w:rsidR="008F3826" w:rsidRPr="00A20A56">
        <w:rPr>
          <w:rFonts w:ascii="Times New Roman" w:hAnsi="Times New Roman" w:cs="Times New Roman"/>
          <w:b/>
          <w:bCs/>
          <w:color w:val="000000" w:themeColor="text1"/>
        </w:rPr>
        <w:t>Related work</w:t>
      </w:r>
    </w:p>
    <w:p w:rsidR="0095243E" w:rsidRPr="00482BF8" w:rsidRDefault="002801B9"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 xml:space="preserve">Most of the work related to IM cloud mainly focuses on the following </w:t>
      </w:r>
      <w:r w:rsidRPr="00482BF8">
        <w:rPr>
          <w:rFonts w:ascii="Times New Roman" w:eastAsiaTheme="minorEastAsia" w:hAnsi="Times New Roman" w:cs="Times New Roman"/>
          <w:color w:val="000000" w:themeColor="text1"/>
          <w:sz w:val="20"/>
          <w:szCs w:val="20"/>
        </w:rPr>
        <w:t>areas: Grid-enabled instrumentation system</w:t>
      </w:r>
      <w:r w:rsidR="000B72B0" w:rsidRPr="00482BF8">
        <w:rPr>
          <w:rFonts w:ascii="Times New Roman" w:eastAsiaTheme="minorEastAsia" w:hAnsi="Times New Roman" w:cs="Times New Roman"/>
          <w:color w:val="000000" w:themeColor="text1"/>
          <w:sz w:val="20"/>
          <w:szCs w:val="20"/>
        </w:rPr>
        <w:t>(GEIS)</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&lt;EndNote&gt;&lt;Cite&gt;&lt;Author&gt;McGough&lt;/Author&gt;&lt;Year&gt;2006&lt;/Year&gt;&lt;RecNum&gt;736&lt;/RecNum&gt;&lt;DisplayText&gt;&lt;style face="superscript"&gt;[9]&lt;/style&gt;&lt;/DisplayText&gt;&lt;record&gt;&lt;rec-number&gt;736&lt;/rec-number&gt;&lt;foreign-keys&gt;&lt;key app="EN" db-id="59zdztsr2pape3erw0952dzraexzwa0fwv09"&gt;736&lt;/key&gt;&lt;/foreign-keys&gt;&lt;ref-type name="Conference Proceedings"&gt;10&lt;/ref-type&gt;&lt;contributors&gt;&lt;authors&gt;&lt;author&gt;McGough, A. S.&lt;/author&gt;&lt;author&gt;Colling, D. J.&lt;/author&gt;&lt;/authors&gt;&lt;/contributors&gt;&lt;titles&gt;&lt;title&gt;The GRIDCC Project&lt;/title&gt;&lt;secondary-title&gt;First International Conference on Communication System Software and Middleware&lt;/secondary-title&gt;&lt;alt-title&gt;First International Conference on Communication System Software and Middleware&lt;/alt-title&gt;&lt;/titles&gt;&lt;pages&gt;1-4&lt;/pages&gt;&lt;keywords&gt;&lt;keyword&gt;distributed control&lt;/keyword&gt;&lt;keyword&gt;grid computing&lt;/keyword&gt;&lt;keyword&gt;middleware&lt;/keyword&gt;&lt;keyword&gt;user interfaces&lt;/keyword&gt;&lt;keyword&gt;GRIDCC project&lt;/keyword&gt;&lt;keyword&gt;adaptable user interface&lt;/keyword&gt;&lt;keyword&gt;real time interaction&lt;/keyword&gt;&lt;keyword&gt;Application software&lt;/keyword&gt;&lt;keyword&gt;Collaboration&lt;/keyword&gt;&lt;keyword&gt;Distributed computing&lt;/keyword&gt;&lt;keyword&gt;Educational institutions&lt;/keyword&gt;&lt;keyword&gt;High energy physics instrumentation computing&lt;/keyword&gt;&lt;keyword&gt;Instruments&lt;/keyword&gt;&lt;keyword&gt;Quality of service&lt;/keyword&gt;&lt;/keywords&gt;&lt;dates&gt;&lt;year&gt;2006&lt;/year&gt;&lt;/dates&gt;&lt;urls&gt;&lt;/urls&gt;&lt;electronic-resource-num&gt;10.1109/COMSWA.2006.1665228&lt;/electronic-resource-num&gt;&lt;research-notes&gt;Gridcc&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9" w:tooltip="McGough, 2006 #736" w:history="1">
        <w:r w:rsidR="000E3EB5" w:rsidRPr="00482BF8">
          <w:rPr>
            <w:rFonts w:ascii="Times New Roman" w:eastAsiaTheme="minorEastAsia" w:hAnsi="Times New Roman" w:cs="Times New Roman"/>
            <w:noProof/>
            <w:color w:val="000000" w:themeColor="text1"/>
            <w:sz w:val="20"/>
            <w:szCs w:val="20"/>
            <w:vertAlign w:val="superscript"/>
          </w:rPr>
          <w:t>9</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Pr="00482BF8">
        <w:rPr>
          <w:rFonts w:ascii="Times New Roman" w:eastAsiaTheme="minorEastAsia" w:hAnsi="Times New Roman" w:cs="Times New Roman"/>
          <w:color w:val="000000" w:themeColor="text1"/>
          <w:sz w:val="20"/>
          <w:szCs w:val="20"/>
        </w:rPr>
        <w:t>, sensor cloud</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&lt;EndNote&gt;&lt;Cite&gt;&lt;Author&gt;Yuriyama&lt;/Author&gt;&lt;Year&gt;2010&lt;/Year&gt;&lt;RecNum&gt;857&lt;/RecNum&gt;&lt;DisplayText&gt;&lt;style face="superscript"&gt;[10]&lt;/style&gt;&lt;/DisplayText&gt;&lt;record&gt;&lt;rec-number&gt;857&lt;/rec-number&gt;&lt;foreign-keys&gt;&lt;key app="EN" db-id="59zdztsr2pape3erw0952dzraexzwa0fwv09"&gt;857&lt;/key&gt;&lt;/foreign-keys&gt;&lt;ref-type name="Conference Proceedings"&gt;10&lt;/ref-type&gt;&lt;contributors&gt;&lt;authors&gt;&lt;author&gt;Yuriyama, M.&lt;/author&gt;&lt;author&gt;Kushida, T.&lt;/author&gt;&lt;/authors&gt;&lt;/contributors&gt;&lt;titles&gt;&lt;title&gt;Sensor-Cloud Infrastructure - Physical Sensor Management with Virtualized Sensors on Cloud Computing&lt;/title&gt;&lt;secondary-title&gt;13th International Conference on Network-Based Information Systems (NBiS)&lt;/secondary-title&gt;&lt;alt-title&gt;Network-Based Information Systems (NBiS), 2010 13th International Conference on&lt;/alt-title&gt;&lt;/titles&gt;&lt;pages&gt;1-8&lt;/pages&gt;&lt;keywords&gt;&lt;keyword&gt;Internet&lt;/keyword&gt;&lt;keyword&gt;computerised instrumentation&lt;/keyword&gt;&lt;keyword&gt;sensors&lt;/keyword&gt;&lt;keyword&gt;IT infrastructure&lt;/keyword&gt;&lt;keyword&gt;cloud computing&lt;/keyword&gt;&lt;keyword&gt;dynamic grouped virtual sensor&lt;/keyword&gt;&lt;keyword&gt;physical sensor&lt;/keyword&gt;&lt;keyword&gt;sensor cloud infrastructure&lt;/keyword&gt;&lt;keyword&gt;sensor data&lt;/keyword&gt;&lt;keyword&gt;sensor management&lt;/keyword&gt;&lt;keyword&gt;sensor network&lt;/keyword&gt;&lt;keyword&gt;ubiquitous computing&lt;/keyword&gt;&lt;keyword&gt;Browsers&lt;/keyword&gt;&lt;keyword&gt;Clouds&lt;/keyword&gt;&lt;keyword&gt;Monitoring&lt;/keyword&gt;&lt;keyword&gt;Portals&lt;/keyword&gt;&lt;keyword&gt;Servers&lt;/keyword&gt;&lt;keyword&gt;User interfaces&lt;/keyword&gt;&lt;keyword&gt;Sensor Networks&lt;/keyword&gt;&lt;/keywords&gt;&lt;dates&gt;&lt;year&gt;2010&lt;/year&gt;&lt;pub-dates&gt;&lt;date&gt;September 14-16&lt;/date&gt;&lt;/pub-dates&gt;&lt;/dates&gt;&lt;isbn&gt;2157-0418&lt;/isbn&gt;&lt;urls&gt;&lt;/urls&gt;&lt;electronic-resource-num&gt;10.1109/NBiS.2010.32&lt;/electronic-resource-num&gt;&lt;research-notes&gt;SCI&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0" w:tooltip="Yuriyama, 2010 #857" w:history="1">
        <w:r w:rsidR="000E3EB5" w:rsidRPr="00482BF8">
          <w:rPr>
            <w:rFonts w:ascii="Times New Roman" w:eastAsiaTheme="minorEastAsia" w:hAnsi="Times New Roman" w:cs="Times New Roman"/>
            <w:noProof/>
            <w:color w:val="000000" w:themeColor="text1"/>
            <w:sz w:val="20"/>
            <w:szCs w:val="20"/>
            <w:vertAlign w:val="superscript"/>
          </w:rPr>
          <w:t>10</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0B72B0" w:rsidRPr="00482BF8">
        <w:rPr>
          <w:rFonts w:ascii="Times New Roman" w:eastAsiaTheme="minorEastAsia" w:hAnsi="Times New Roman" w:cs="Times New Roman"/>
          <w:color w:val="000000" w:themeColor="text1"/>
          <w:sz w:val="20"/>
          <w:szCs w:val="20"/>
        </w:rPr>
        <w:t xml:space="preserve"> and instrumentation cloud</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&lt;EndNote&gt;&lt;Cite&gt;&lt;Author&gt;Di Lauro&lt;/Author&gt;&lt;Year&gt;2012&lt;/Year&gt;&lt;RecNum&gt;917&lt;/RecNum&gt;&lt;DisplayText&gt;&lt;style face="superscript"&gt;[11]&lt;/style&gt;&lt;/DisplayText&gt;&lt;record&gt;&lt;rec-number&gt;917&lt;/rec-number&gt;&lt;foreign-keys&gt;&lt;key app="EN" db-id="59zdztsr2pape3erw0952dzraexzwa0fwv09"&gt;917&lt;/key&gt;&lt;/foreign-keys&gt;&lt;ref-type name="Conference Proceedings"&gt;10&lt;/ref-type&gt;&lt;contributors&gt;&lt;authors&gt;&lt;author&gt;Di Lauro, R.&lt;/author&gt;&lt;author&gt;Lucarelli, F.&lt;/author&gt;&lt;author&gt;Montella, R.&lt;/author&gt;&lt;/authors&gt;&lt;/contributors&gt;&lt;titles&gt;&lt;title&gt;SIaaS - Sensing Instrument as a Service Using Cloud Computing to Turn Physical Instrument into Ubiquitous Service&lt;/title&gt;&lt;secondary-title&gt;IEEE 10th International Symposium on Parallel and Distributed Processing with Applications (ISPA)&lt;/secondary-title&gt;&lt;alt-title&gt;Parallel and Distributed Processing with Applications (ISPA), 2012 IEEE 10th International Symposium on&lt;/alt-title&gt;&lt;/titles&gt;&lt;pages&gt;861-862&lt;/pages&gt;&lt;keywords&gt;&lt;keyword&gt;cloud computing&lt;/keyword&gt;&lt;keyword&gt;computerised instrumentation&lt;/keyword&gt;&lt;keyword&gt;ubiquitous computing&lt;/keyword&gt;&lt;keyword&gt;Internet connected device&lt;/keyword&gt;&lt;keyword&gt;SIaaS&lt;/keyword&gt;&lt;keyword&gt;cloud infrastructure&lt;/keyword&gt;&lt;keyword&gt;data acquisition instruments&lt;/keyword&gt;&lt;keyword&gt;physical sensing instrument&lt;/keyword&gt;&lt;keyword&gt;sensing instrument as a service&lt;/keyword&gt;&lt;keyword&gt;ubiquitous service&lt;/keyword&gt;&lt;keyword&gt;Abstracts&lt;/keyword&gt;&lt;keyword&gt;Computer architecture&lt;/keyword&gt;&lt;keyword&gt;Instruments&lt;/keyword&gt;&lt;keyword&gt;Sensors&lt;/keyword&gt;&lt;keyword&gt;Virtual machining&lt;/keyword&gt;&lt;keyword&gt;Abstract Execute Framework&lt;/keyword&gt;&lt;keyword&gt;Gvirtus&lt;/keyword&gt;&lt;keyword&gt;JaClouX&lt;/keyword&gt;&lt;keyword&gt;Sensing instrument&lt;/keyword&gt;&lt;/keywords&gt;&lt;dates&gt;&lt;year&gt;2012&lt;/year&gt;&lt;pub-dates&gt;&lt;date&gt;July 10-13&lt;/date&gt;&lt;/pub-dates&gt;&lt;/dates&gt;&lt;urls&gt;&lt;/urls&gt;&lt;electronic-resource-num&gt;10.1109/ISPA.2012.135&lt;/electronic-resource-num&gt;&lt;/record&gt;&lt;/Cite&gt;&lt;/EndNote&gt;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1" w:tooltip="Di Lauro, 2012 #917" w:history="1">
        <w:r w:rsidR="000E3EB5" w:rsidRPr="00482BF8">
          <w:rPr>
            <w:rFonts w:ascii="Times New Roman" w:eastAsiaTheme="minorEastAsia" w:hAnsi="Times New Roman" w:cs="Times New Roman"/>
            <w:noProof/>
            <w:color w:val="000000" w:themeColor="text1"/>
            <w:sz w:val="20"/>
            <w:szCs w:val="20"/>
            <w:vertAlign w:val="superscript"/>
          </w:rPr>
          <w:t>11</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0B72B0" w:rsidRPr="00482BF8">
        <w:rPr>
          <w:rFonts w:ascii="Times New Roman" w:eastAsiaTheme="minorEastAsia" w:hAnsi="Times New Roman" w:cs="Times New Roman"/>
          <w:color w:val="000000" w:themeColor="text1"/>
          <w:sz w:val="20"/>
          <w:szCs w:val="20"/>
        </w:rPr>
        <w:t>. GEIS mainly focuses on converting instruments into grid services</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&lt;EndNote&gt;&lt;Cite&gt;&lt;Author&gt;Lelli&lt;/Author&gt;&lt;Year&gt;2007&lt;/Year&gt;&lt;RecNum&gt;741&lt;/RecNum&gt;&lt;DisplayText&gt;&lt;style face="superscript"&gt;[12]&lt;/style&gt;&lt;/DisplayText&gt;&lt;record&gt;&lt;rec-number&gt;741&lt;/rec-number&gt;&lt;foreign-keys&gt;&lt;key app="EN" db-id="59zdztsr2pape3erw0952dzraexzwa0fwv09"&gt;741&lt;/key&gt;&lt;/foreign-keys&gt;&lt;ref-type name="Thesis"&gt;32&lt;/ref-type&gt;&lt;contributors&gt;&lt;authors&gt;&lt;author&gt;&lt;style face="normal" font="Arial" size="100%"&gt;Francesco&lt;/style&gt;&lt;style face="normal" font="default" charset="134" size="100%"&gt; &lt;/style&gt;&lt;style face="normal" font="Arial" size="100%"&gt;Lelli&lt;/style&gt;&lt;/author&gt;&lt;/authors&gt;&lt;/contributors&gt;&lt;titles&gt;&lt;title&gt;Bringing Instruments to a Service-Oriented Interactive Grid&lt;/title&gt;&lt;secondary-title&gt;Dipartimento di Informatica&lt;/secondary-title&gt;&lt;/titles&gt;&lt;volume&gt;Ph.D&lt;/volume&gt;&lt;dates&gt;&lt;year&gt;2007&lt;/year&gt;&lt;/dates&gt;&lt;pub-location&gt;Venice,Italy&lt;/pub-location&gt;&lt;publisher&gt;&lt;style face="normal" font="default" size="100%"&gt;Università Ca&lt;/style&gt;&lt;style face="normal" font="default" charset="134" size="100%"&gt;’&lt;/style&gt;&lt;style face="normal" font="default" size="100%"&gt; Foscari di Venezia&lt;/style&gt;&lt;/publisher&gt;&lt;urls&gt;&lt;/urls&gt;&lt;/record&gt;&lt;/Cite&gt;&lt;/EndNote&gt;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2" w:tooltip="Lelli, 2007 #741" w:history="1">
        <w:r w:rsidR="000E3EB5" w:rsidRPr="00482BF8">
          <w:rPr>
            <w:rFonts w:ascii="Times New Roman" w:eastAsiaTheme="minorEastAsia" w:hAnsi="Times New Roman" w:cs="Times New Roman"/>
            <w:noProof/>
            <w:color w:val="000000" w:themeColor="text1"/>
            <w:sz w:val="20"/>
            <w:szCs w:val="20"/>
            <w:vertAlign w:val="superscript"/>
          </w:rPr>
          <w:t>12</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0B72B0" w:rsidRPr="00482BF8">
        <w:rPr>
          <w:rFonts w:ascii="Times New Roman" w:eastAsiaTheme="minorEastAsia" w:hAnsi="Times New Roman" w:cs="Times New Roman"/>
          <w:color w:val="000000" w:themeColor="text1"/>
          <w:sz w:val="20"/>
          <w:szCs w:val="20"/>
        </w:rPr>
        <w:t xml:space="preserve">, so that heterogeneous instrumentation resources can be accessed and managed through grid, which can facilitate data intensive applications to use various grid resources and provide distributed </w:t>
      </w:r>
      <w:r w:rsidR="00DE50C9" w:rsidRPr="00482BF8">
        <w:rPr>
          <w:rFonts w:ascii="Times New Roman" w:eastAsiaTheme="minorEastAsia" w:hAnsi="Times New Roman" w:cs="Times New Roman"/>
          <w:color w:val="000000" w:themeColor="text1"/>
          <w:sz w:val="20"/>
          <w:szCs w:val="20"/>
        </w:rPr>
        <w:t xml:space="preserve">instrumentation and </w:t>
      </w:r>
      <w:r w:rsidR="000B72B0" w:rsidRPr="00482BF8">
        <w:rPr>
          <w:rFonts w:ascii="Times New Roman" w:eastAsiaTheme="minorEastAsia" w:hAnsi="Times New Roman" w:cs="Times New Roman"/>
          <w:color w:val="000000" w:themeColor="text1"/>
          <w:sz w:val="20"/>
          <w:szCs w:val="20"/>
        </w:rPr>
        <w:t>experiment collaborations over the grid</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&lt;EndNote&gt;&lt;Cite&gt;&lt;Author&gt;Fox&lt;/Author&gt;&lt;Year&gt;2009&lt;/Year&gt;&lt;RecNum&gt;734&lt;/RecNum&gt;&lt;DisplayText&gt;&lt;style face="superscript"&gt;[13]&lt;/style&gt;&lt;/DisplayText&gt;&lt;record&gt;&lt;rec-number&gt;734&lt;/rec-number&gt;&lt;foreign-keys&gt;&lt;key app="EN" db-id="59zdztsr2pape3erw0952dzraexzwa0fwv09"&gt;734&lt;/key&gt;&lt;/foreign-keys&gt;&lt;ref-type name="Book"&gt;6&lt;/ref-type&gt;&lt;contributors&gt;&lt;authors&gt;&lt;author&gt;Fox, G. C.&lt;/author&gt;&lt;author&gt;Guha, R.&lt;/author&gt;&lt;author&gt;McMullen, D. F.&lt;/author&gt;&lt;author&gt;Mustacoglu, A. F.&lt;/author&gt;&lt;author&gt;Pierce, M. E.&lt;/author&gt;&lt;author&gt;Topcu, A. E.&lt;/author&gt;&lt;author&gt;Wild, D. J.&lt;/author&gt;&lt;/authors&gt;&lt;secondary-authors&gt;&lt;author&gt;Davoli, Franco&lt;/author&gt;&lt;author&gt;Meyer, Norbert&lt;/author&gt;&lt;author&gt;Pugliese, Roberto&lt;/author&gt;&lt;author&gt;Zappatore, Sandro&lt;/author&gt;&lt;/secondary-authors&gt;&lt;/contributors&gt;&lt;titles&gt;&lt;title&gt;Web 2.0 for Grids and e-Science&lt;/title&gt;&lt;secondary-title&gt;Grid Enabled Remote Instrumentation&lt;/secondary-title&gt;&lt;tertiary-title&gt;Signals and Communication Technology&lt;/tertiary-title&gt;&lt;/titles&gt;&lt;pages&gt;27&lt;/pages&gt;&lt;section&gt;409-431&lt;/section&gt;&lt;dates&gt;&lt;year&gt;2009&lt;/year&gt;&lt;pub-dates&gt;&lt;date&gt;2009/01/01&lt;/date&gt;&lt;/pub-dates&gt;&lt;/dates&gt;&lt;pub-location&gt;New York&lt;/pub-location&gt;&lt;publisher&gt;Springer&lt;/publisher&gt;&lt;isbn&gt;978-0-387-09662-9&lt;/isbn&gt;&lt;urls&gt;&lt;related-urls&gt;&lt;url&gt;http://dx.doi.org/10.1007/978-0-387-09663-6_27&lt;/url&gt;&lt;/related-urls&gt;&lt;/urls&gt;&lt;electronic-re</w:instrText>
      </w:r>
      <w:r w:rsidR="00F83BE1" w:rsidRPr="00482BF8">
        <w:rPr>
          <w:rFonts w:ascii="Times New Roman" w:eastAsiaTheme="minorEastAsia" w:hAnsi="Times New Roman" w:cs="Times New Roman" w:hint="eastAsia"/>
          <w:color w:val="000000" w:themeColor="text1"/>
          <w:sz w:val="20"/>
          <w:szCs w:val="20"/>
        </w:rPr>
        <w:instrText>source-num&gt;10.1007/978-0-387-09663-6_27&lt;/electronic-resource-num&gt;&lt;research-notes&gt;&lt;style face="normal" font="default" charset="134" size="100%"&gt;</w:instrText>
      </w:r>
      <w:r w:rsidR="00F83BE1" w:rsidRPr="00482BF8">
        <w:rPr>
          <w:rFonts w:ascii="Times New Roman" w:eastAsiaTheme="minorEastAsia" w:hAnsi="Times New Roman" w:cs="Times New Roman" w:hint="eastAsia"/>
          <w:color w:val="000000" w:themeColor="text1"/>
          <w:sz w:val="20"/>
          <w:szCs w:val="20"/>
        </w:rPr>
        <w:instrText>新一代网络技术</w:instrText>
      </w:r>
      <w:r w:rsidR="00F83BE1" w:rsidRPr="00482BF8">
        <w:rPr>
          <w:rFonts w:ascii="Times New Roman" w:eastAsiaTheme="minorEastAsia" w:hAnsi="Times New Roman" w:cs="Times New Roman" w:hint="eastAsia"/>
          <w:color w:val="000000" w:themeColor="text1"/>
          <w:sz w:val="20"/>
          <w:szCs w:val="20"/>
        </w:rPr>
        <w:instrText>&lt;/style&gt;&lt;style face="normal" font="Arial" size="100%"&gt;web&lt;/style&gt;&lt;style face="normal" font="default" charset="134" size="100%"&gt;2.0</w:instrText>
      </w:r>
      <w:r w:rsidR="00F83BE1" w:rsidRPr="00482BF8">
        <w:rPr>
          <w:rFonts w:ascii="Times New Roman" w:eastAsiaTheme="minorEastAsia" w:hAnsi="Times New Roman" w:cs="Times New Roman" w:hint="eastAsia"/>
          <w:color w:val="000000" w:themeColor="text1"/>
          <w:sz w:val="20"/>
          <w:szCs w:val="20"/>
        </w:rPr>
        <w:instrText>在</w:instrText>
      </w:r>
      <w:r w:rsidR="00F83BE1" w:rsidRPr="00482BF8">
        <w:rPr>
          <w:rFonts w:ascii="Times New Roman" w:eastAsiaTheme="minorEastAsia" w:hAnsi="Times New Roman" w:cs="Times New Roman" w:hint="eastAsia"/>
          <w:color w:val="000000" w:themeColor="text1"/>
          <w:sz w:val="20"/>
          <w:szCs w:val="20"/>
        </w:rPr>
        <w:instrText>&lt;/style&gt;&lt;style face="normal" font="Arial" size="100%"&gt;escience&lt;/style&gt;&lt;style face="normal" font="default" charset="134" size="100%"&gt;</w:instrText>
      </w:r>
      <w:r w:rsidR="00F83BE1" w:rsidRPr="00482BF8">
        <w:rPr>
          <w:rFonts w:ascii="Times New Roman" w:eastAsiaTheme="minorEastAsia" w:hAnsi="Times New Roman" w:cs="Times New Roman" w:hint="eastAsia"/>
          <w:color w:val="000000" w:themeColor="text1"/>
          <w:sz w:val="20"/>
          <w:szCs w:val="20"/>
        </w:rPr>
        <w:instrText>中的应用</w:instrText>
      </w:r>
      <w:r w:rsidR="00F83BE1" w:rsidRPr="00482BF8">
        <w:rPr>
          <w:rFonts w:ascii="Times New Roman" w:eastAsiaTheme="minorEastAsia" w:hAnsi="Times New Roman" w:cs="Times New Roman" w:hint="eastAsia"/>
          <w:color w:val="000000" w:themeColor="text1"/>
          <w:sz w:val="20"/>
          <w:szCs w:val="20"/>
        </w:rPr>
        <w:instrText>&lt;/style&gt;&lt;/research-notes&gt;&lt;/record&gt;&lt;/Cite&gt;&lt;/EndNote&gt;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3" w:tooltip="Fox, 2009 #734" w:history="1">
        <w:r w:rsidR="000E3EB5" w:rsidRPr="00482BF8">
          <w:rPr>
            <w:rFonts w:ascii="Times New Roman" w:eastAsiaTheme="minorEastAsia" w:hAnsi="Times New Roman" w:cs="Times New Roman"/>
            <w:noProof/>
            <w:color w:val="000000" w:themeColor="text1"/>
            <w:sz w:val="20"/>
            <w:szCs w:val="20"/>
            <w:vertAlign w:val="superscript"/>
          </w:rPr>
          <w:t>13</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0B72B0" w:rsidRPr="00482BF8">
        <w:rPr>
          <w:rFonts w:ascii="Times New Roman" w:eastAsiaTheme="minorEastAsia" w:hAnsi="Times New Roman" w:cs="Times New Roman"/>
          <w:color w:val="000000" w:themeColor="text1"/>
          <w:sz w:val="20"/>
          <w:szCs w:val="20"/>
        </w:rPr>
        <w:t xml:space="preserve">. </w:t>
      </w:r>
      <w:r w:rsidR="008647EA" w:rsidRPr="00482BF8">
        <w:rPr>
          <w:rFonts w:ascii="Times New Roman" w:eastAsiaTheme="minorEastAsia" w:hAnsi="Times New Roman" w:cs="Times New Roman"/>
          <w:color w:val="000000" w:themeColor="text1"/>
          <w:sz w:val="20"/>
          <w:szCs w:val="20"/>
        </w:rPr>
        <w:t xml:space="preserve">Instruments are abstracted into unified </w:t>
      </w:r>
      <w:r w:rsidR="00DE50C9" w:rsidRPr="00482BF8">
        <w:rPr>
          <w:rFonts w:ascii="Times New Roman" w:eastAsiaTheme="minorEastAsia" w:hAnsi="Times New Roman" w:cs="Times New Roman"/>
          <w:color w:val="000000" w:themeColor="text1"/>
          <w:sz w:val="20"/>
          <w:szCs w:val="20"/>
        </w:rPr>
        <w:t>services</w:t>
      </w:r>
      <w:r w:rsidR="008647EA" w:rsidRPr="00482BF8">
        <w:rPr>
          <w:rFonts w:ascii="Times New Roman" w:eastAsiaTheme="minorEastAsia" w:hAnsi="Times New Roman" w:cs="Times New Roman"/>
          <w:color w:val="000000" w:themeColor="text1"/>
          <w:sz w:val="20"/>
          <w:szCs w:val="20"/>
        </w:rPr>
        <w:t xml:space="preserve"> through middleware technologies and </w:t>
      </w:r>
      <w:r w:rsidR="00DE50C9" w:rsidRPr="00482BF8">
        <w:rPr>
          <w:rFonts w:ascii="Times New Roman" w:eastAsiaTheme="minorEastAsia" w:hAnsi="Times New Roman" w:cs="Times New Roman"/>
          <w:color w:val="000000" w:themeColor="text1"/>
          <w:sz w:val="20"/>
          <w:szCs w:val="20"/>
        </w:rPr>
        <w:t>standard modeling. Typical GEISs including Instrument Element</w: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PEVuZE5vdGU+PENpdGU+PEF1dGhvcj5Gcml6emllcm88L0F1dGhvcj48WWVhcj4yMDA2PC9ZZWFy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</w:fldData>
        </w:fldChar>
      </w:r>
      <w:r w:rsidR="00F83BE1" w:rsidRPr="00482BF8">
        <w:rPr>
          <w:rFonts w:ascii="Times New Roman" w:eastAsiaTheme="minorEastAsia" w:hAnsi="Times New Roman" w:cs="Times New Roman"/>
          <w:color w:val="000000" w:themeColor="text1"/>
          <w:sz w:val="20"/>
          <w:szCs w:val="20"/>
        </w:rPr>
        <w:instrText xml:space="preserve"> ADDIN EN.CITE </w:instrTex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PEVuZE5vdGU+PENpdGU+PEF1dGhvcj5Gcml6emllcm88L0F1dGhvcj48WWVhcj4yMDA2PC9ZZWFy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</w:fldData>
        </w:fldChar>
      </w:r>
      <w:r w:rsidR="00F83BE1" w:rsidRPr="00482BF8">
        <w:rPr>
          <w:rFonts w:ascii="Times New Roman" w:eastAsiaTheme="minorEastAsia" w:hAnsi="Times New Roman" w:cs="Times New Roman"/>
          <w:color w:val="000000" w:themeColor="text1"/>
          <w:sz w:val="20"/>
          <w:szCs w:val="20"/>
        </w:rPr>
        <w:instrText xml:space="preserve"> ADDIN EN.CITE.DATA </w:instrText>
      </w:r>
      <w:r w:rsidR="00F83BE1" w:rsidRPr="00482BF8">
        <w:rPr>
          <w:rFonts w:ascii="Times New Roman" w:eastAsiaTheme="minorEastAsia" w:hAnsi="Times New Roman" w:cs="Times New Roman"/>
          <w:color w:val="000000" w:themeColor="text1"/>
          <w:sz w:val="20"/>
          <w:szCs w:val="20"/>
        </w:rPr>
      </w:r>
      <w:r w:rsidR="00F83BE1" w:rsidRPr="00482BF8">
        <w:rPr>
          <w:rFonts w:ascii="Times New Roman" w:eastAsiaTheme="minorEastAsia" w:hAnsi="Times New Roman" w:cs="Times New Roman"/>
          <w:color w:val="000000" w:themeColor="text1"/>
          <w:sz w:val="20"/>
          <w:szCs w:val="20"/>
        </w:rPr>
        <w:fldChar w:fldCharType="end"/>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4" w:tooltip="Frizziero, 2006 #573" w:history="1">
        <w:r w:rsidR="000E3EB5" w:rsidRPr="00482BF8">
          <w:rPr>
            <w:rFonts w:ascii="Times New Roman" w:eastAsiaTheme="minorEastAsia" w:hAnsi="Times New Roman" w:cs="Times New Roman"/>
            <w:noProof/>
            <w:color w:val="000000" w:themeColor="text1"/>
            <w:sz w:val="20"/>
            <w:szCs w:val="20"/>
            <w:vertAlign w:val="superscript"/>
          </w:rPr>
          <w:t>14</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C04FCD" w:rsidRPr="00482BF8">
        <w:rPr>
          <w:rFonts w:ascii="Times New Roman" w:eastAsiaTheme="minorEastAsia" w:hAnsi="Times New Roman" w:cs="Times New Roman"/>
          <w:color w:val="000000" w:themeColor="text1"/>
          <w:sz w:val="20"/>
          <w:szCs w:val="20"/>
        </w:rPr>
        <w:t xml:space="preserve"> architecture from GridCC project, common instrument middleware architecture</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&lt;EndNote&gt;&lt;Cite&gt;&lt;Author&gt;Atkinson&lt;/Author&gt;&lt;Year&gt;2007&lt;/Year&gt;&lt;RecNum&gt;622&lt;/RecNum&gt;&lt;DisplayText&gt;&lt;style face="superscript"&gt;[15]&lt;/style&gt;&lt;/DisplayText&gt;&lt;record&gt;&lt;rec-number&gt;622&lt;/rec-number&gt;&lt;foreign-keys&gt;&lt;key app="EN" db-id="59zdztsr2pape3erw0952dzraexzwa0fwv09"&gt;622&lt;/key&gt;&lt;/foreign-keys&gt;&lt;ref-type name="Conference Paper"&gt;47&lt;/ref-type&gt;&lt;contributors&gt;&lt;authors&gt;&lt;author&gt;Atkinson, Ian M.&lt;/author&gt;&lt;author&gt;Boulay, Douglas du&lt;/author&gt;&lt;author&gt;Chee, Clinton&lt;/author&gt;&lt;author&gt;Chiu, Kenneth&lt;/author&gt;&lt;author&gt;Coddington, Paul&lt;/author&gt;&lt;author&gt;Gerson, Andrea&lt;/author&gt;&lt;author&gt;King, Tristan&lt;/author&gt;&lt;author&gt;McMullen, Donald F.&lt;/author&gt;&lt;author&gt;Quilici, Romain&lt;/author&gt;&lt;author&gt;Turner, Peter&lt;/author&gt;&lt;author&gt;Wendelborn, Andrew&lt;/author&gt;&lt;author&gt;Wyatt, Mathew&lt;/author&gt;&lt;author&gt;Zhang, Donglai&lt;/author&gt;&lt;/authors&gt;&lt;/contributors&gt;&lt;auth-address&gt;School of Information Technology, James Cook University, Townsville, QLD 4811, Australia&lt;/auth-address&gt;&lt;titles&gt;&lt;title&gt;Developing CIMA-based cyberinfrastructure for remote access to scientific instruments and collaborative e-Research&lt;/title&gt;&lt;secondary-title&gt;Conferences in Research and Practice in Information Technology Series&lt;/secondary-title&gt;&lt;/titles&gt;&lt;periodical&gt;&lt;full-title&gt;Conferences in Research and Practice in Information Technology Series&lt;/full-title&gt;&lt;/periodical&gt;&lt;pages&gt;3-10&lt;/pages&gt;&lt;volume&gt;68&lt;/volume&gt;&lt;keywords&gt;&lt;keyword&gt;Search engines&lt;/keyword&gt;&lt;keyword&gt;Crystallography&lt;/keyword&gt;&lt;keyword&gt;Data acquisition&lt;/keyword&gt;&lt;keyword&gt;Digital storage&lt;/keyword&gt;&lt;keyword&gt;Grid computing&lt;/keyword&gt;&lt;keyword&gt;Information management&lt;/keyword&gt;&lt;keyword&gt;Instruments&lt;/keyword&gt;&lt;keyword&gt;Metadata&lt;/keyword&gt;&lt;keyword&gt;Middleware&lt;/keyword&gt;&lt;keyword&gt;Research&lt;/keyword&gt;&lt;keyword&gt;Security of data&lt;/keyword&gt;&lt;keyword&gt;Three dimensional computer graphics&lt;/keyword&gt;&lt;keyword&gt;Web services&lt;/keyword&gt;&lt;keyword&gt;X ray diffraction&lt;/keyword&gt;&lt;/keywords&gt;&lt;dates&gt;&lt;year&gt;2007&lt;/year&gt;&lt;/dates&gt;&lt;pub-location&gt;Ballarat, VIC, Australia&lt;/pub-location&gt;&lt;publisher&gt;Australian Computer Society&lt;/publisher&gt;&lt;isbn&gt;14451336&lt;/isbn&gt;&lt;urls&gt;&lt;/urls&gt;&lt;/record&gt;&lt;/Cite&gt;&lt;/EndNote&gt;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5" w:tooltip="Atkinson, 2007 #622" w:history="1">
        <w:r w:rsidR="000E3EB5" w:rsidRPr="00482BF8">
          <w:rPr>
            <w:rFonts w:ascii="Times New Roman" w:eastAsiaTheme="minorEastAsia" w:hAnsi="Times New Roman" w:cs="Times New Roman"/>
            <w:noProof/>
            <w:color w:val="000000" w:themeColor="text1"/>
            <w:sz w:val="20"/>
            <w:szCs w:val="20"/>
            <w:vertAlign w:val="superscript"/>
          </w:rPr>
          <w:t>15</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C04FCD" w:rsidRPr="00482BF8">
        <w:rPr>
          <w:rFonts w:ascii="Times New Roman" w:eastAsiaTheme="minorEastAsia" w:hAnsi="Times New Roman" w:cs="Times New Roman"/>
          <w:color w:val="000000" w:themeColor="text1"/>
          <w:sz w:val="20"/>
          <w:szCs w:val="20"/>
        </w:rPr>
        <w:t>, e-infrastructure for remote instrumentation from DORII</w:t>
      </w:r>
      <w:r w:rsidR="00C04FCD" w:rsidRPr="00482BF8">
        <w:rPr>
          <w:rFonts w:ascii="Times New Roman" w:eastAsiaTheme="minorEastAsia" w:hAnsi="Times New Roman" w:cs="Times New Roman" w:hint="eastAsia"/>
          <w:color w:val="000000" w:themeColor="text1"/>
          <w:sz w:val="20"/>
          <w:szCs w:val="20"/>
        </w:rPr>
        <w:t xml:space="preserve"> project</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&lt;EndNote&gt;&lt;Cite&gt;&lt;Author&gt;Cheptsov&lt;/Author&gt;&lt;Year&gt;2012&lt;/Year&gt;&lt;RecNum&gt;630&lt;/RecNum&gt;&lt;DisplayText&gt;&lt;style face="superscript"&gt;[3]&lt;/style&gt;&lt;/DisplayText&gt;&lt;record&gt;&lt;rec-number&gt;630&lt;/rec-number&gt;&lt;foreign-keys&gt;&lt;key app="EN" db-id="59zdztsr2pape3erw0952dzraexzwa0fwv09"&gt;630&lt;/key&gt;&lt;/foreign-keys&gt;&lt;ref-type name="Journal Article"&gt;17&lt;/ref-type&gt;&lt;contributors&gt;&lt;authors&gt;&lt;author&gt;Cheptsov, Alexey&lt;/author&gt;&lt;author&gt;Koller, Bastian&lt;/author&gt;&lt;author&gt;Adami, Davide&lt;/author&gt;&lt;author&gt;Davoli, Franco&lt;/author&gt;&lt;author&gt;Mueller, Szymon&lt;/author&gt;&lt;author&gt;Meyer, Norbert&lt;/author&gt;&lt;author&gt;Lazzari, Paolo&lt;/author&gt;&lt;author&gt;Salon, Stefano&lt;/author&gt;&lt;author&gt;Watzl, Johannes&lt;/author&gt;&lt;author&gt;Schiffers, Michael&lt;/author&gt;&lt;author&gt;Kranzlmueller, Dieter&lt;/author&gt;&lt;/authors&gt;&lt;/contributors&gt;&lt;auth-address&gt;High Performance Computing Center Stuttgart (HLRS), D-70550 Stuttgart, Germany&lt;/auth-address&gt;&lt;titles&gt;&lt;title&gt;E-Infrastructure for Remote Instrumentation&lt;/title&gt;&lt;secondary-title&gt;Computer Standards &amp;amp; Interfaces&lt;/secondary-title&gt;&lt;tertiary-title&gt;Computer Standards and Interfaces&lt;/tertiary-title&gt;&lt;/titles&gt;&lt;periodical&gt;&lt;full-title&gt;Computer Standards &amp;amp; Interfaces&lt;/full-title&gt;&lt;/periodical&gt;&lt;pages&gt;476-484&lt;/pages&gt;&lt;volume&gt;34&lt;/volume&gt;&lt;number&gt;2012&lt;/number&gt;&lt;edition&gt;6&lt;/edition&gt;&lt;keywords&gt;&lt;keyword&gt;Information technology&lt;/keyword&gt;&lt;keyword&gt;Laboratories&lt;/keyword&gt;&lt;keyword&gt;Quality of service&lt;/keyword&gt;&lt;/keywords&gt;&lt;dates&gt;&lt;year&gt;2012&lt;/year&gt;&lt;/dates&gt;&lt;publisher&gt;Elsevier&lt;/publisher&gt;&lt;isbn&gt;09205489&lt;/isbn&gt;&lt;urls&gt;&lt;related-urls&gt;&lt;url&gt;http://dx.doi.org/10.1016/j.csi.2011.10.012&lt;/url&gt;&lt;/related-urls&gt;&lt;/urls&gt;&lt;electronic-resource-num&gt;10.1016/j.csi.2011.10.012&lt;/electronic-resource-num&gt;&lt;research-notes&gt;&lt;style face="normal" font="default" size="100%"&gt;IE&lt;/style&gt;&lt;style face="normal" font="default" charset="134" size="100%"&gt; &lt;/style&gt;&lt;style face="normal" font="default" size="100%"&gt;DORII&lt;/style&gt;&lt;/research-notes&gt;&lt;/record&gt;&lt;/Cite&gt;&lt;/EndNote&gt;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3" w:tooltip="Cheptsov, 2012 #630" w:history="1">
        <w:r w:rsidR="000E3EB5" w:rsidRPr="00482BF8">
          <w:rPr>
            <w:rFonts w:ascii="Times New Roman" w:eastAsiaTheme="minorEastAsia" w:hAnsi="Times New Roman" w:cs="Times New Roman"/>
            <w:noProof/>
            <w:color w:val="000000" w:themeColor="text1"/>
            <w:sz w:val="20"/>
            <w:szCs w:val="20"/>
            <w:vertAlign w:val="superscript"/>
          </w:rPr>
          <w:t>3</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C04FCD" w:rsidRPr="00482BF8">
        <w:rPr>
          <w:rFonts w:ascii="Times New Roman" w:eastAsiaTheme="minorEastAsia" w:hAnsi="Times New Roman" w:cs="Times New Roman" w:hint="eastAsia"/>
          <w:color w:val="000000" w:themeColor="text1"/>
          <w:sz w:val="20"/>
          <w:szCs w:val="20"/>
        </w:rPr>
        <w:t xml:space="preserve"> </w:t>
      </w:r>
      <w:r w:rsidR="00C04FCD" w:rsidRPr="00482BF8">
        <w:rPr>
          <w:rFonts w:ascii="Times New Roman" w:eastAsiaTheme="minorEastAsia" w:hAnsi="Times New Roman" w:cs="Times New Roman"/>
          <w:color w:val="000000" w:themeColor="text1"/>
          <w:sz w:val="20"/>
          <w:szCs w:val="20"/>
        </w:rPr>
        <w:t>and</w:t>
      </w:r>
      <w:r w:rsidR="00C04FCD" w:rsidRPr="00482BF8">
        <w:rPr>
          <w:rFonts w:ascii="Times New Roman" w:eastAsiaTheme="minorEastAsia" w:hAnsi="Times New Roman" w:cs="Times New Roman" w:hint="eastAsia"/>
          <w:color w:val="000000" w:themeColor="text1"/>
          <w:sz w:val="20"/>
          <w:szCs w:val="20"/>
        </w:rPr>
        <w:t xml:space="preserve"> </w:t>
      </w:r>
      <w:r w:rsidR="00962199" w:rsidRPr="00482BF8">
        <w:rPr>
          <w:rFonts w:ascii="Times New Roman" w:eastAsiaTheme="minorEastAsia" w:hAnsi="Times New Roman" w:cs="Times New Roman"/>
          <w:color w:val="000000" w:themeColor="text1"/>
          <w:sz w:val="20"/>
          <w:szCs w:val="20"/>
        </w:rPr>
        <w:t>virtual laboratory architecture</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&lt;EndNote&gt;&lt;Cite&gt;&lt;Author&gt;Okon&lt;/Author&gt;&lt;Year&gt;2006&lt;/Year&gt;&lt;RecNum&gt;638&lt;/RecNum&gt;&lt;DisplayText&gt;&lt;style face="superscript"&gt;[16]&lt;/style&gt;&lt;/DisplayText&gt;&lt;record&gt;&lt;rec-number&gt;638&lt;/rec-number&gt;&lt;foreign-keys&gt;&lt;key app="EN" db-id="59zdztsr2pape3erw0952dzraexzwa0fwv09"&gt;638&lt;/key&gt;&lt;/foreign-keys&gt;&lt;ref-type name="Conference Proceedings"&gt;10&lt;/ref-type&gt;&lt;contributors&gt;&lt;authors&gt;&lt;author&gt;Okon, M.&lt;/author&gt;&lt;author&gt;Kaliszan, D.&lt;/author&gt;&lt;author&gt;Lawenda, M.&lt;/author&gt;&lt;author&gt;Stokosa, D.&lt;/author&gt;&lt;author&gt;Rajtar, T.&lt;/author&gt;&lt;author&gt;Meyer, N.&lt;/author&gt;&lt;author&gt;Stroinski, M.&lt;/author&gt;&lt;/authors&gt;&lt;/contributors&gt;&lt;auth-address&gt;Poznan Supercomputing and Networking Center&lt;/auth-address&gt;&lt;titles&gt;&lt;title&gt;Virtual laboratory as a remote and interactive access to the scientific instrumentation embedded in Grid environment&lt;/title&gt;&lt;secondary-title&gt;2nd IEEE International Conference on e-Science and Grid Computing&lt;/secondary-title&gt;&lt;tertiary-title&gt;e-Science 2006 - Second IEEE International Conference on e-Science and Grid Computing&lt;/tertiary-title&gt;&lt;/titles&gt;&lt;pages&gt;1-5&lt;/pages&gt;&lt;keywords&gt;&lt;keyword&gt;Virtual reality&lt;/keyword&gt;&lt;keyword&gt;Access control&lt;/keyword&gt;&lt;keyword&gt;Embedded systems&lt;/keyword&gt;&lt;keyword&gt;Grid computing&lt;/keyword&gt;&lt;keyword&gt;Information management&lt;/keyword&gt;&lt;/keywords&gt;&lt;dates&gt;&lt;year&gt;2006&lt;/year&gt;&lt;pub-dates&gt;&lt;date&gt;December 4-6&lt;/date&gt;&lt;/pub-dates&gt;&lt;/dates&gt;&lt;pub-location&gt;Amsterdam, Netherlands&lt;/pub-location&gt;&lt;publisher&gt;Inst. of Elec. and Elec. Eng. Computer Society&lt;/publisher&gt;&lt;urls&gt;&lt;related-urls&gt;&lt;url&gt;http://dx.doi.org/10.1109/E-SCIENCE.2006.261057&lt;/url&gt;&lt;/related-urls&gt;&lt;/urls&gt;&lt;electronic-resource-num&gt;10.1109/E-SCIENCE.2006.261057&lt;/electronic-resource-num&gt;&lt;research-notes&gt;VLab&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6" w:tooltip="Okon, 2006 #638" w:history="1">
        <w:r w:rsidR="000E3EB5" w:rsidRPr="00482BF8">
          <w:rPr>
            <w:rFonts w:ascii="Times New Roman" w:eastAsiaTheme="minorEastAsia" w:hAnsi="Times New Roman" w:cs="Times New Roman"/>
            <w:noProof/>
            <w:color w:val="000000" w:themeColor="text1"/>
            <w:sz w:val="20"/>
            <w:szCs w:val="20"/>
            <w:vertAlign w:val="superscript"/>
          </w:rPr>
          <w:t>16</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962199" w:rsidRPr="00482BF8">
        <w:rPr>
          <w:rFonts w:ascii="Times New Roman" w:eastAsiaTheme="minorEastAsia" w:hAnsi="Times New Roman" w:cs="Times New Roman"/>
          <w:color w:val="000000" w:themeColor="text1"/>
          <w:sz w:val="20"/>
          <w:szCs w:val="20"/>
        </w:rPr>
        <w:t xml:space="preserve">. </w:t>
      </w:r>
      <w:r w:rsidR="008902AA" w:rsidRPr="00482BF8">
        <w:rPr>
          <w:rFonts w:ascii="Times New Roman" w:eastAsiaTheme="minorEastAsia" w:hAnsi="Times New Roman" w:cs="Times New Roman"/>
          <w:color w:val="000000" w:themeColor="text1"/>
          <w:sz w:val="20"/>
          <w:szCs w:val="20"/>
        </w:rPr>
        <w:t xml:space="preserve">Although GEISs </w:t>
      </w:r>
      <w:r w:rsidR="00A74718" w:rsidRPr="00482BF8">
        <w:rPr>
          <w:rFonts w:ascii="Times New Roman" w:eastAsiaTheme="minorEastAsia" w:hAnsi="Times New Roman" w:cs="Times New Roman"/>
          <w:color w:val="000000" w:themeColor="text1"/>
          <w:sz w:val="20"/>
          <w:szCs w:val="20"/>
        </w:rPr>
        <w:t>provide a good way for</w:t>
      </w:r>
      <w:r w:rsidR="008902AA" w:rsidRPr="00482BF8">
        <w:rPr>
          <w:rFonts w:ascii="Times New Roman" w:eastAsiaTheme="minorEastAsia" w:hAnsi="Times New Roman" w:cs="Times New Roman"/>
          <w:color w:val="000000" w:themeColor="text1"/>
          <w:sz w:val="20"/>
          <w:szCs w:val="20"/>
        </w:rPr>
        <w:t xml:space="preserve"> distributed instrumentation over gird for collaborative experiments, </w:t>
      </w:r>
      <w:r w:rsidR="00A74718" w:rsidRPr="00482BF8">
        <w:rPr>
          <w:rFonts w:ascii="Times New Roman" w:eastAsiaTheme="minorEastAsia" w:hAnsi="Times New Roman" w:cs="Times New Roman"/>
          <w:color w:val="000000" w:themeColor="text1"/>
          <w:sz w:val="20"/>
          <w:szCs w:val="20"/>
        </w:rPr>
        <w:t>lim</w:t>
      </w:r>
      <w:r w:rsidR="009B6A6B" w:rsidRPr="00482BF8">
        <w:rPr>
          <w:rFonts w:ascii="Times New Roman" w:eastAsiaTheme="minorEastAsia" w:hAnsi="Times New Roman" w:cs="Times New Roman"/>
          <w:color w:val="000000" w:themeColor="text1"/>
          <w:sz w:val="20"/>
          <w:szCs w:val="20"/>
        </w:rPr>
        <w:t>itations of grid computing prevented them from prevail among scientific</w:t>
      </w:r>
      <w:r w:rsidR="0095243E" w:rsidRPr="00482BF8">
        <w:rPr>
          <w:rFonts w:ascii="Times New Roman" w:eastAsiaTheme="minorEastAsia" w:hAnsi="Times New Roman" w:cs="Times New Roman"/>
          <w:color w:val="000000" w:themeColor="text1"/>
          <w:sz w:val="20"/>
          <w:szCs w:val="20"/>
        </w:rPr>
        <w:t xml:space="preserve"> and industrial areas.</w:t>
      </w:r>
    </w:p>
    <w:p w:rsidR="0095243E" w:rsidRPr="00482BF8" w:rsidRDefault="0095243E"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Just like IM cloud, sensor cloud is also a very new concept. In</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&lt;EndNote&gt;&lt;Cite&gt;&lt;Author&gt;Yuriyama&lt;/Author&gt;&lt;Year&gt;2011&lt;/Year&gt;&lt;RecNum&gt;861&lt;/RecNum&gt;&lt;DisplayText&gt;&lt;style face="superscript"&gt;[17]&lt;/style&gt;&lt;/DisplayText&gt;&lt;record&gt;&lt;rec-number&gt;861&lt;/rec-number&gt;&lt;foreign-keys&gt;&lt;key app="EN" db-id="59zdztsr2pape3erw0952dzraexzwa0fwv09"&gt;861&lt;/key&gt;&lt;/foreign-keys&gt;&lt;ref-type name="Conference Proceedings"&gt;10&lt;/ref-type&gt;&lt;contributors&gt;&lt;authors&gt;&lt;author&gt;Yuriyama, M.&lt;/author&gt;&lt;author&gt;Kushida, T.&lt;/author&gt;&lt;author&gt;Itakura, M.&lt;/author&gt;&lt;/authors&gt;&lt;/contributors&gt;&lt;titles&gt;&lt;title&gt;A New Model of Accelerating Service Innovation with Sensor-Cloud Infrastructure&lt;/title&gt;&lt;secondary-title&gt;Annual SRII Global Conference (SRII)&lt;/secondary-title&gt;&lt;alt-title&gt;SRII Global Conference (SRII), 2011 Annual&lt;/alt-title&gt;&lt;/titles&gt;&lt;pages&gt;308-314&lt;/pages&gt;&lt;keywords&gt;&lt;keyword&gt;cloud computing&lt;/keyword&gt;&lt;keyword&gt;computerised instrumentation&lt;/keyword&gt;&lt;keyword&gt;sensors&lt;/keyword&gt;&lt;keyword&gt;IT resources&lt;/keyword&gt;&lt;keyword&gt;cloud computing service&lt;/keyword&gt;&lt;keyword&gt;sensor-cloud infrastructure&lt;/keyword&gt;&lt;keyword&gt;service innovation&lt;/keyword&gt;&lt;keyword&gt;service innovation acceleration&lt;/keyword&gt;&lt;keyword&gt;service life cycle&lt;/keyword&gt;&lt;keyword&gt;service templates&lt;/keyword&gt;&lt;keyword&gt;shared network-delivered service&lt;/keyword&gt;&lt;keyword&gt;Catalogs&lt;/keyword&gt;&lt;keyword&gt;Computational modeling&lt;/keyword&gt;&lt;keyword&gt;Maintenance engineering&lt;/keyword&gt;&lt;keyword&gt;Monitoring&lt;/keyword&gt;&lt;keyword&gt;Technological innovation&lt;/keyword&gt;&lt;keyword&gt;Sensor Networks&lt;/keyword&gt;&lt;/keywords&gt;&lt;dates&gt;&lt;year&gt;2011&lt;/year&gt;&lt;pub-dates&gt;&lt;date&gt;March 29-April 2&lt;/date&gt;&lt;/pub-dates&gt;&lt;/dates&gt;&lt;urls&gt;&lt;/urls&gt;&lt;electronic-resource-num&gt;10.1109/SRII.2011.42&lt;/electronic-resource-num&gt;&lt;research-notes&gt;SCI&lt;/research-notes&gt;&lt;/record&gt;&lt;/Cite&gt;&lt;/EndNote&gt;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7" w:tooltip="Yuriyama, 2011 #861" w:history="1">
        <w:r w:rsidR="000E3EB5" w:rsidRPr="00482BF8">
          <w:rPr>
            <w:rFonts w:ascii="Times New Roman" w:eastAsiaTheme="minorEastAsia" w:hAnsi="Times New Roman" w:cs="Times New Roman"/>
            <w:noProof/>
            <w:color w:val="000000" w:themeColor="text1"/>
            <w:sz w:val="20"/>
            <w:szCs w:val="20"/>
            <w:vertAlign w:val="superscript"/>
          </w:rPr>
          <w:t>17</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Pr="00482BF8">
        <w:rPr>
          <w:rFonts w:ascii="Times New Roman" w:eastAsiaTheme="minorEastAsia" w:hAnsi="Times New Roman" w:cs="Times New Roman"/>
          <w:color w:val="000000" w:themeColor="text1"/>
          <w:sz w:val="20"/>
          <w:szCs w:val="20"/>
        </w:rPr>
        <w:t xml:space="preserve"> a sensor cloud infrastructure is developed and physical sensors are abstracted into virtual sensor objects. Such virtual sensor objects combined with related sensor definition template can provide measurement services to end users. Besides, service and accounting model</w:t>
      </w:r>
      <w:r w:rsidR="00F521C3" w:rsidRPr="00482BF8">
        <w:rPr>
          <w:rFonts w:ascii="Times New Roman" w:eastAsiaTheme="minorEastAsia" w:hAnsi="Times New Roman" w:cs="Times New Roman"/>
          <w:color w:val="000000" w:themeColor="text1"/>
          <w:sz w:val="20"/>
          <w:szCs w:val="20"/>
        </w:rPr>
        <w:t>s</w:t>
      </w:r>
      <w:r w:rsidRPr="00482BF8">
        <w:rPr>
          <w:rFonts w:ascii="Times New Roman" w:eastAsiaTheme="minorEastAsia" w:hAnsi="Times New Roman" w:cs="Times New Roman"/>
          <w:color w:val="000000" w:themeColor="text1"/>
          <w:sz w:val="20"/>
          <w:szCs w:val="20"/>
        </w:rPr>
        <w:t xml:space="preserve"> are designed, which</w:t>
      </w:r>
      <w:r w:rsidR="00F521C3" w:rsidRPr="00482BF8">
        <w:rPr>
          <w:rFonts w:ascii="Times New Roman" w:eastAsiaTheme="minorEastAsia" w:hAnsi="Times New Roman" w:cs="Times New Roman"/>
          <w:color w:val="000000" w:themeColor="text1"/>
          <w:sz w:val="20"/>
          <w:szCs w:val="20"/>
        </w:rPr>
        <w:t xml:space="preserve"> makes the sensor cloud infrastructure conforms the philosophy of cloud computing.</w:t>
      </w:r>
      <w:r w:rsidRPr="00482BF8">
        <w:rPr>
          <w:rFonts w:ascii="Times New Roman" w:eastAsiaTheme="minorEastAsia" w:hAnsi="Times New Roman" w:cs="Times New Roman"/>
          <w:color w:val="000000" w:themeColor="text1"/>
          <w:sz w:val="20"/>
          <w:szCs w:val="20"/>
        </w:rPr>
        <w:t xml:space="preserve"> </w:t>
      </w:r>
      <w:r w:rsidR="00F521C3" w:rsidRPr="00482BF8">
        <w:rPr>
          <w:rFonts w:ascii="Times New Roman" w:eastAsiaTheme="minorEastAsia" w:hAnsi="Times New Roman" w:cs="Times New Roman"/>
          <w:color w:val="000000" w:themeColor="text1"/>
          <w:sz w:val="20"/>
          <w:szCs w:val="20"/>
        </w:rPr>
        <w:t>Some other research</w:t>
      </w:r>
      <w:r w:rsidR="00BD2BF2" w:rsidRPr="00482BF8">
        <w:rPr>
          <w:rFonts w:ascii="Times New Roman" w:eastAsiaTheme="minorEastAsia" w:hAnsi="Times New Roman" w:cs="Times New Roman"/>
          <w:color w:val="000000" w:themeColor="text1"/>
          <w:sz w:val="20"/>
          <w:szCs w:val="20"/>
        </w:rPr>
        <w:t>es</w:t>
      </w:r>
      <w:r w:rsidR="00F521C3" w:rsidRPr="00482BF8">
        <w:rPr>
          <w:rFonts w:ascii="Times New Roman" w:eastAsiaTheme="minorEastAsia" w:hAnsi="Times New Roman" w:cs="Times New Roman"/>
          <w:color w:val="000000" w:themeColor="text1"/>
          <w:sz w:val="20"/>
          <w:szCs w:val="20"/>
        </w:rPr>
        <w:t xml:space="preserve"> also use the terminology sensor cloud, but </w:t>
      </w:r>
      <w:r w:rsidR="00BD2BF2" w:rsidRPr="00482BF8">
        <w:rPr>
          <w:rFonts w:ascii="Times New Roman" w:eastAsiaTheme="minorEastAsia" w:hAnsi="Times New Roman" w:cs="Times New Roman"/>
          <w:color w:val="000000" w:themeColor="text1"/>
          <w:sz w:val="20"/>
          <w:szCs w:val="20"/>
        </w:rPr>
        <w:t>most of them only</w:t>
      </w:r>
      <w:r w:rsidR="00F521C3" w:rsidRPr="00482BF8">
        <w:rPr>
          <w:rFonts w:ascii="Times New Roman" w:eastAsiaTheme="minorEastAsia" w:hAnsi="Times New Roman" w:cs="Times New Roman"/>
          <w:color w:val="000000" w:themeColor="text1"/>
          <w:sz w:val="20"/>
          <w:szCs w:val="20"/>
        </w:rPr>
        <w:t xml:space="preserve"> concentrate on the application of cloud computing technology in sensor control and management</w: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PEVuZE5vdGU+PENpdGU+PEF1dGhvcj5BaG1lZDwvQXV0aG9yPjxZZWFyPjIwMTE8L1llYXI+PFJl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</w:fldData>
        </w:fldChar>
      </w:r>
      <w:r w:rsidR="00F83BE1" w:rsidRPr="00482BF8">
        <w:rPr>
          <w:rFonts w:ascii="Times New Roman" w:eastAsiaTheme="minorEastAsia" w:hAnsi="Times New Roman" w:cs="Times New Roman"/>
          <w:color w:val="000000" w:themeColor="text1"/>
          <w:sz w:val="20"/>
          <w:szCs w:val="20"/>
        </w:rPr>
        <w:instrText xml:space="preserve"> ADDIN EN.CITE </w:instrTex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PEVuZE5vdGU+PENpdGU+PEF1dGhvcj5BaG1lZDwvQXV0aG9yPjxZZWFyPjIwMTE8L1llYXI+PFJl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</w:fldData>
        </w:fldChar>
      </w:r>
      <w:r w:rsidR="00F83BE1" w:rsidRPr="00482BF8">
        <w:rPr>
          <w:rFonts w:ascii="Times New Roman" w:eastAsiaTheme="minorEastAsia" w:hAnsi="Times New Roman" w:cs="Times New Roman"/>
          <w:color w:val="000000" w:themeColor="text1"/>
          <w:sz w:val="20"/>
          <w:szCs w:val="20"/>
        </w:rPr>
        <w:instrText xml:space="preserve"> ADDIN EN.CITE.DATA </w:instrText>
      </w:r>
      <w:r w:rsidR="00F83BE1" w:rsidRPr="00482BF8">
        <w:rPr>
          <w:rFonts w:ascii="Times New Roman" w:eastAsiaTheme="minorEastAsia" w:hAnsi="Times New Roman" w:cs="Times New Roman"/>
          <w:color w:val="000000" w:themeColor="text1"/>
          <w:sz w:val="20"/>
          <w:szCs w:val="20"/>
        </w:rPr>
      </w:r>
      <w:r w:rsidR="00F83BE1" w:rsidRPr="00482BF8">
        <w:rPr>
          <w:rFonts w:ascii="Times New Roman" w:eastAsiaTheme="minorEastAsia" w:hAnsi="Times New Roman" w:cs="Times New Roman"/>
          <w:color w:val="000000" w:themeColor="text1"/>
          <w:sz w:val="20"/>
          <w:szCs w:val="20"/>
        </w:rPr>
        <w:fldChar w:fldCharType="end"/>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8" w:tooltip="Ahmed, 2011 #886" w:history="1">
        <w:r w:rsidR="000E3EB5" w:rsidRPr="00482BF8">
          <w:rPr>
            <w:rFonts w:ascii="Times New Roman" w:eastAsiaTheme="minorEastAsia" w:hAnsi="Times New Roman" w:cs="Times New Roman"/>
            <w:noProof/>
            <w:color w:val="000000" w:themeColor="text1"/>
            <w:sz w:val="20"/>
            <w:szCs w:val="20"/>
            <w:vertAlign w:val="superscript"/>
          </w:rPr>
          <w:t>18-21</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F521C3" w:rsidRPr="00482BF8">
        <w:rPr>
          <w:rFonts w:ascii="Times New Roman" w:eastAsiaTheme="minorEastAsia" w:hAnsi="Times New Roman" w:cs="Times New Roman"/>
          <w:color w:val="000000" w:themeColor="text1"/>
          <w:sz w:val="20"/>
          <w:szCs w:val="20"/>
        </w:rPr>
        <w:t xml:space="preserve">. Sensors are much simpler than instruments, however they can also be treated as instruments but only with less functions. </w:t>
      </w:r>
    </w:p>
    <w:p w:rsidR="009C5254" w:rsidRPr="00482BF8" w:rsidRDefault="00521D3F"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Current studies of instrumentation cloud or similar research areas only bring forward conceptual model</w:t>
      </w:r>
      <w:r w:rsidR="007E5079" w:rsidRPr="00482BF8">
        <w:rPr>
          <w:rFonts w:ascii="Times New Roman" w:eastAsiaTheme="minorEastAsia" w:hAnsi="Times New Roman" w:cs="Times New Roman"/>
          <w:color w:val="000000" w:themeColor="text1"/>
          <w:sz w:val="20"/>
          <w:szCs w:val="20"/>
        </w:rPr>
        <w:t>s</w:t>
      </w:r>
      <w:r w:rsidRPr="00482BF8">
        <w:rPr>
          <w:rFonts w:ascii="Times New Roman" w:eastAsiaTheme="minorEastAsia" w:hAnsi="Times New Roman" w:cs="Times New Roman"/>
          <w:color w:val="000000" w:themeColor="text1"/>
          <w:sz w:val="20"/>
          <w:szCs w:val="20"/>
        </w:rPr>
        <w:t xml:space="preserve"> </w:t>
      </w:r>
      <w:r w:rsidRPr="00482BF8">
        <w:rPr>
          <w:rFonts w:ascii="Times New Roman" w:eastAsiaTheme="minorEastAsia" w:hAnsi="Times New Roman" w:cs="Times New Roman"/>
          <w:color w:val="000000" w:themeColor="text1"/>
          <w:sz w:val="20"/>
          <w:szCs w:val="20"/>
        </w:rPr>
        <w:lastRenderedPageBreak/>
        <w:t>and architectures</w:t>
      </w:r>
      <w:r w:rsidR="002C5F8A" w:rsidRPr="00482BF8">
        <w:rPr>
          <w:rFonts w:ascii="Times New Roman" w:eastAsiaTheme="minorEastAsia" w:hAnsi="Times New Roman" w:cs="Times New Roman"/>
          <w:color w:val="000000" w:themeColor="text1"/>
          <w:sz w:val="20"/>
          <w:szCs w:val="20"/>
        </w:rPr>
        <w:t xml:space="preserve"> with few details or</w:t>
      </w:r>
      <w:r w:rsidRPr="00482BF8">
        <w:rPr>
          <w:rFonts w:ascii="Times New Roman" w:eastAsiaTheme="minorEastAsia" w:hAnsi="Times New Roman" w:cs="Times New Roman"/>
          <w:color w:val="000000" w:themeColor="text1"/>
          <w:sz w:val="20"/>
          <w:szCs w:val="20"/>
        </w:rPr>
        <w:t xml:space="preserve"> implementations provided</w: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PEVuZE5vdGU+PENpdGU+PEF1dGhvcj5EaSBMYXVybzwvQXV0aG9yPjxZZWFyPjIwMTI8L1llYXI+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</w:fldData>
        </w:fldChar>
      </w:r>
      <w:r w:rsidR="00F83BE1" w:rsidRPr="00482BF8">
        <w:rPr>
          <w:rFonts w:ascii="Times New Roman" w:eastAsiaTheme="minorEastAsia" w:hAnsi="Times New Roman" w:cs="Times New Roman"/>
          <w:color w:val="000000" w:themeColor="text1"/>
          <w:sz w:val="20"/>
          <w:szCs w:val="20"/>
        </w:rPr>
        <w:instrText xml:space="preserve"> ADDIN EN.CITE </w:instrTex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PEVuZE5vdGU+PENpdGU+PEF1dGhvcj5EaSBMYXVybzwvQXV0aG9yPjxZZWFyPjIwMTI8L1llYXI+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</w:fldData>
        </w:fldChar>
      </w:r>
      <w:r w:rsidR="00F83BE1" w:rsidRPr="00482BF8">
        <w:rPr>
          <w:rFonts w:ascii="Times New Roman" w:eastAsiaTheme="minorEastAsia" w:hAnsi="Times New Roman" w:cs="Times New Roman"/>
          <w:color w:val="000000" w:themeColor="text1"/>
          <w:sz w:val="20"/>
          <w:szCs w:val="20"/>
        </w:rPr>
        <w:instrText xml:space="preserve"> ADDIN EN.CITE.DATA </w:instrText>
      </w:r>
      <w:r w:rsidR="00F83BE1" w:rsidRPr="00482BF8">
        <w:rPr>
          <w:rFonts w:ascii="Times New Roman" w:eastAsiaTheme="minorEastAsia" w:hAnsi="Times New Roman" w:cs="Times New Roman"/>
          <w:color w:val="000000" w:themeColor="text1"/>
          <w:sz w:val="20"/>
          <w:szCs w:val="20"/>
        </w:rPr>
      </w:r>
      <w:r w:rsidR="00F83BE1" w:rsidRPr="00482BF8">
        <w:rPr>
          <w:rFonts w:ascii="Times New Roman" w:eastAsiaTheme="minorEastAsia" w:hAnsi="Times New Roman" w:cs="Times New Roman"/>
          <w:color w:val="000000" w:themeColor="text1"/>
          <w:sz w:val="20"/>
          <w:szCs w:val="20"/>
        </w:rPr>
        <w:fldChar w:fldCharType="end"/>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11" w:tooltip="Di Lauro, 2012 #917" w:history="1">
        <w:r w:rsidR="000E3EB5" w:rsidRPr="00482BF8">
          <w:rPr>
            <w:rFonts w:ascii="Times New Roman" w:eastAsiaTheme="minorEastAsia" w:hAnsi="Times New Roman" w:cs="Times New Roman"/>
            <w:noProof/>
            <w:color w:val="000000" w:themeColor="text1"/>
            <w:sz w:val="20"/>
            <w:szCs w:val="20"/>
            <w:vertAlign w:val="superscript"/>
          </w:rPr>
          <w:t>11</w:t>
        </w:r>
      </w:hyperlink>
      <w:r w:rsidR="00F83BE1" w:rsidRPr="00482BF8">
        <w:rPr>
          <w:rFonts w:ascii="Times New Roman" w:eastAsiaTheme="minorEastAsia" w:hAnsi="Times New Roman" w:cs="Times New Roman"/>
          <w:noProof/>
          <w:color w:val="000000" w:themeColor="text1"/>
          <w:sz w:val="20"/>
          <w:szCs w:val="20"/>
          <w:vertAlign w:val="superscript"/>
        </w:rPr>
        <w:t xml:space="preserve">, </w:t>
      </w:r>
      <w:hyperlink w:anchor="_ENREF_22" w:tooltip="Distefano, 2012 #919" w:history="1">
        <w:r w:rsidR="000E3EB5" w:rsidRPr="00482BF8">
          <w:rPr>
            <w:rFonts w:ascii="Times New Roman" w:eastAsiaTheme="minorEastAsia" w:hAnsi="Times New Roman" w:cs="Times New Roman"/>
            <w:noProof/>
            <w:color w:val="000000" w:themeColor="text1"/>
            <w:sz w:val="20"/>
            <w:szCs w:val="20"/>
            <w:vertAlign w:val="superscript"/>
          </w:rPr>
          <w:t>22</w:t>
        </w:r>
      </w:hyperlink>
      <w:r w:rsidR="00F83BE1" w:rsidRPr="00482BF8">
        <w:rPr>
          <w:rFonts w:ascii="Times New Roman" w:eastAsiaTheme="minorEastAsia" w:hAnsi="Times New Roman" w:cs="Times New Roman"/>
          <w:noProof/>
          <w:color w:val="000000" w:themeColor="text1"/>
          <w:sz w:val="20"/>
          <w:szCs w:val="20"/>
          <w:vertAlign w:val="superscript"/>
        </w:rPr>
        <w:t xml:space="preserve">, </w:t>
      </w:r>
      <w:hyperlink w:anchor="_ENREF_23" w:tooltip="Kang, 2012 #927" w:history="1">
        <w:r w:rsidR="000E3EB5" w:rsidRPr="00482BF8">
          <w:rPr>
            <w:rFonts w:ascii="Times New Roman" w:eastAsiaTheme="minorEastAsia" w:hAnsi="Times New Roman" w:cs="Times New Roman"/>
            <w:noProof/>
            <w:color w:val="000000" w:themeColor="text1"/>
            <w:sz w:val="20"/>
            <w:szCs w:val="20"/>
            <w:vertAlign w:val="superscript"/>
          </w:rPr>
          <w:t>23</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Pr="00482BF8">
        <w:rPr>
          <w:rFonts w:ascii="Times New Roman" w:eastAsiaTheme="minorEastAsia" w:hAnsi="Times New Roman" w:cs="Times New Roman"/>
          <w:color w:val="000000" w:themeColor="text1"/>
          <w:sz w:val="20"/>
          <w:szCs w:val="20"/>
        </w:rPr>
        <w:t xml:space="preserve">. </w:t>
      </w:r>
      <w:r w:rsidR="009C5254" w:rsidRPr="00482BF8">
        <w:rPr>
          <w:rFonts w:ascii="Times New Roman" w:eastAsiaTheme="minorEastAsia" w:hAnsi="Times New Roman" w:cs="Times New Roman"/>
          <w:color w:val="000000" w:themeColor="text1"/>
          <w:sz w:val="20"/>
          <w:szCs w:val="20"/>
        </w:rPr>
        <w:t>Other research work is mainly about the applications of cloud computing in massive data storage and processing</w: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PEVuZE5vdGU+PENpdGU+PEF1dGhvcj5SYWplc2g8L0F1dGhvcj48WWVhcj4yMDEwPC9ZZWFyPjxS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</w:fldData>
        </w:fldChar>
      </w:r>
      <w:r w:rsidR="00F83BE1" w:rsidRPr="00482BF8">
        <w:rPr>
          <w:rFonts w:ascii="Times New Roman" w:eastAsiaTheme="minorEastAsia" w:hAnsi="Times New Roman" w:cs="Times New Roman"/>
          <w:color w:val="000000" w:themeColor="text1"/>
          <w:sz w:val="20"/>
          <w:szCs w:val="20"/>
        </w:rPr>
        <w:instrText xml:space="preserve"> ADDIN EN.CITE </w:instrTex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PEVuZE5vdGU+PENpdGU+PEF1dGhvcj5SYWplc2g8L0F1dGhvcj48WWVhcj4yMDEwPC9ZZWFyPjxS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</w:fldData>
        </w:fldChar>
      </w:r>
      <w:r w:rsidR="00F83BE1" w:rsidRPr="00482BF8">
        <w:rPr>
          <w:rFonts w:ascii="Times New Roman" w:eastAsiaTheme="minorEastAsia" w:hAnsi="Times New Roman" w:cs="Times New Roman"/>
          <w:color w:val="000000" w:themeColor="text1"/>
          <w:sz w:val="20"/>
          <w:szCs w:val="20"/>
        </w:rPr>
        <w:instrText xml:space="preserve"> ADDIN EN.CITE.DATA </w:instrText>
      </w:r>
      <w:r w:rsidR="00F83BE1" w:rsidRPr="00482BF8">
        <w:rPr>
          <w:rFonts w:ascii="Times New Roman" w:eastAsiaTheme="minorEastAsia" w:hAnsi="Times New Roman" w:cs="Times New Roman"/>
          <w:color w:val="000000" w:themeColor="text1"/>
          <w:sz w:val="20"/>
          <w:szCs w:val="20"/>
        </w:rPr>
      </w:r>
      <w:r w:rsidR="00F83BE1" w:rsidRPr="00482BF8">
        <w:rPr>
          <w:rFonts w:ascii="Times New Roman" w:eastAsiaTheme="minorEastAsia" w:hAnsi="Times New Roman" w:cs="Times New Roman"/>
          <w:color w:val="000000" w:themeColor="text1"/>
          <w:sz w:val="20"/>
          <w:szCs w:val="20"/>
        </w:rPr>
        <w:fldChar w:fldCharType="end"/>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noProof/>
          <w:color w:val="000000" w:themeColor="text1"/>
          <w:sz w:val="20"/>
          <w:szCs w:val="20"/>
          <w:vertAlign w:val="superscript"/>
        </w:rPr>
        <w:t>[</w:t>
      </w:r>
      <w:hyperlink w:anchor="_ENREF_24" w:tooltip="Rajesh, 2010 #870" w:history="1">
        <w:r w:rsidR="000E3EB5" w:rsidRPr="00482BF8">
          <w:rPr>
            <w:rFonts w:ascii="Times New Roman" w:eastAsiaTheme="minorEastAsia" w:hAnsi="Times New Roman" w:cs="Times New Roman"/>
            <w:noProof/>
            <w:color w:val="000000" w:themeColor="text1"/>
            <w:sz w:val="20"/>
            <w:szCs w:val="20"/>
            <w:vertAlign w:val="superscript"/>
          </w:rPr>
          <w:t>24-26</w:t>
        </w:r>
      </w:hyperlink>
      <w:r w:rsidR="00F83BE1" w:rsidRPr="00482BF8">
        <w:rPr>
          <w:rFonts w:ascii="Times New Roman" w:eastAsiaTheme="minorEastAsia" w:hAnsi="Times New Roman" w:cs="Times New Roman"/>
          <w:noProof/>
          <w:color w:val="000000" w:themeColor="text1"/>
          <w:sz w:val="20"/>
          <w:szCs w:val="20"/>
          <w:vertAlign w:val="superscript"/>
        </w:rPr>
        <w:t>]</w:t>
      </w:r>
      <w:r w:rsidR="00F83BE1" w:rsidRPr="00482BF8">
        <w:rPr>
          <w:rFonts w:ascii="Times New Roman" w:eastAsiaTheme="minorEastAsia" w:hAnsi="Times New Roman" w:cs="Times New Roman"/>
          <w:color w:val="000000" w:themeColor="text1"/>
          <w:sz w:val="20"/>
          <w:szCs w:val="20"/>
        </w:rPr>
        <w:fldChar w:fldCharType="end"/>
      </w:r>
      <w:r w:rsidR="009C5254" w:rsidRPr="00482BF8">
        <w:rPr>
          <w:rFonts w:ascii="Times New Roman" w:eastAsiaTheme="minorEastAsia" w:hAnsi="Times New Roman" w:cs="Times New Roman"/>
          <w:color w:val="000000" w:themeColor="text1"/>
          <w:sz w:val="20"/>
          <w:szCs w:val="20"/>
        </w:rPr>
        <w:t>, which, as explained before, only provides solutions for a few problems faced by current IM systems.</w:t>
      </w:r>
    </w:p>
    <w:p w:rsidR="007D0D83" w:rsidRPr="00A20A56" w:rsidRDefault="004F7B42" w:rsidP="00FD1ADE">
      <w:pPr>
        <w:spacing w:beforeLines="50" w:before="120" w:afterLines="50" w:after="12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2 </w:t>
      </w:r>
      <w:r w:rsidR="008F3826" w:rsidRPr="00A20A56">
        <w:rPr>
          <w:rFonts w:ascii="Times New Roman" w:hAnsi="Times New Roman" w:cs="Times New Roman"/>
          <w:b/>
          <w:bCs/>
          <w:color w:val="000000" w:themeColor="text1"/>
        </w:rPr>
        <w:t>Instrumentation and Measurement</w:t>
      </w:r>
      <w:r w:rsidR="00566291" w:rsidRPr="00A20A56">
        <w:rPr>
          <w:rFonts w:ascii="Times New Roman" w:hAnsi="Times New Roman" w:cs="Times New Roman"/>
          <w:b/>
          <w:bCs/>
          <w:color w:val="000000" w:themeColor="text1"/>
        </w:rPr>
        <w:t xml:space="preserve"> Cloud</w:t>
      </w:r>
    </w:p>
    <w:p w:rsidR="007D0D83" w:rsidRPr="00482BF8" w:rsidRDefault="00277A1C"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 xml:space="preserve">The </w:t>
      </w:r>
      <w:r w:rsidRPr="00482BF8">
        <w:rPr>
          <w:rFonts w:ascii="Times New Roman" w:eastAsiaTheme="minorEastAsia" w:hAnsi="Times New Roman" w:cs="Times New Roman"/>
          <w:color w:val="000000" w:themeColor="text1"/>
          <w:sz w:val="20"/>
          <w:szCs w:val="20"/>
        </w:rPr>
        <w:t>key</w:t>
      </w:r>
      <w:r w:rsidRPr="00482BF8">
        <w:rPr>
          <w:rFonts w:ascii="Times New Roman" w:eastAsiaTheme="minorEastAsia" w:hAnsi="Times New Roman" w:cs="Times New Roman" w:hint="eastAsia"/>
          <w:color w:val="000000" w:themeColor="text1"/>
          <w:sz w:val="20"/>
          <w:szCs w:val="20"/>
        </w:rPr>
        <w:t xml:space="preserve"> idea</w:t>
      </w:r>
      <w:r w:rsidR="00D1206C" w:rsidRPr="00482BF8">
        <w:rPr>
          <w:rFonts w:ascii="Times New Roman" w:eastAsiaTheme="minorEastAsia" w:hAnsi="Times New Roman" w:cs="Times New Roman"/>
          <w:color w:val="000000" w:themeColor="text1"/>
          <w:sz w:val="20"/>
          <w:szCs w:val="20"/>
        </w:rPr>
        <w:t>s</w:t>
      </w:r>
      <w:r w:rsidRPr="00482BF8">
        <w:rPr>
          <w:rFonts w:ascii="Times New Roman" w:eastAsiaTheme="minorEastAsia" w:hAnsi="Times New Roman" w:cs="Times New Roman" w:hint="eastAsia"/>
          <w:color w:val="000000" w:themeColor="text1"/>
          <w:sz w:val="20"/>
          <w:szCs w:val="20"/>
        </w:rPr>
        <w:t xml:space="preserve"> of </w:t>
      </w:r>
      <w:r w:rsidR="00CD4D3B" w:rsidRPr="00482BF8">
        <w:rPr>
          <w:rFonts w:ascii="Times New Roman" w:eastAsiaTheme="minorEastAsia" w:hAnsi="Times New Roman" w:cs="Times New Roman"/>
          <w:color w:val="000000" w:themeColor="text1"/>
          <w:sz w:val="20"/>
          <w:szCs w:val="20"/>
        </w:rPr>
        <w:t xml:space="preserve">cloud computing </w:t>
      </w:r>
      <w:r w:rsidR="008C4C6D" w:rsidRPr="00482BF8">
        <w:rPr>
          <w:rFonts w:ascii="Times New Roman" w:eastAsiaTheme="minorEastAsia" w:hAnsi="Times New Roman" w:cs="Times New Roman"/>
          <w:color w:val="000000" w:themeColor="text1"/>
          <w:sz w:val="20"/>
          <w:szCs w:val="20"/>
        </w:rPr>
        <w:t>are</w:t>
      </w:r>
      <w:r w:rsidR="008859A6" w:rsidRPr="00482BF8">
        <w:rPr>
          <w:rFonts w:ascii="Times New Roman" w:eastAsiaTheme="minorEastAsia" w:hAnsi="Times New Roman" w:cs="Times New Roman"/>
          <w:color w:val="000000" w:themeColor="text1"/>
          <w:sz w:val="20"/>
          <w:szCs w:val="20"/>
        </w:rPr>
        <w:t xml:space="preserve">: resource abstraction and virtualization, </w:t>
      </w:r>
      <w:r w:rsidR="00714577" w:rsidRPr="00482BF8">
        <w:rPr>
          <w:rFonts w:ascii="Times New Roman" w:eastAsiaTheme="minorEastAsia" w:hAnsi="Times New Roman" w:cs="Times New Roman"/>
          <w:color w:val="000000" w:themeColor="text1"/>
          <w:sz w:val="20"/>
          <w:szCs w:val="20"/>
        </w:rPr>
        <w:t>services delivered on demand</w:t>
      </w:r>
      <w:r w:rsidR="00311A94" w:rsidRPr="00482BF8">
        <w:rPr>
          <w:rFonts w:ascii="Times New Roman" w:eastAsiaTheme="minorEastAsia" w:hAnsi="Times New Roman" w:cs="Times New Roman"/>
          <w:color w:val="000000" w:themeColor="text1"/>
          <w:sz w:val="20"/>
          <w:szCs w:val="20"/>
        </w:rPr>
        <w:t>,</w:t>
      </w:r>
      <w:r w:rsidR="00382174" w:rsidRPr="00482BF8">
        <w:rPr>
          <w:rFonts w:ascii="Times New Roman" w:eastAsiaTheme="minorEastAsia" w:hAnsi="Times New Roman" w:cs="Times New Roman"/>
          <w:color w:val="000000" w:themeColor="text1"/>
          <w:sz w:val="20"/>
          <w:szCs w:val="20"/>
        </w:rPr>
        <w:t xml:space="preserve"> and </w:t>
      </w:r>
      <w:r w:rsidR="00714577" w:rsidRPr="00482BF8">
        <w:rPr>
          <w:rFonts w:ascii="Times New Roman" w:eastAsiaTheme="minorEastAsia" w:hAnsi="Times New Roman" w:cs="Times New Roman"/>
          <w:color w:val="000000" w:themeColor="text1"/>
          <w:sz w:val="20"/>
          <w:szCs w:val="20"/>
        </w:rPr>
        <w:t>scalability</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&lt;EndNote&gt;&lt;Cite&gt;&lt;Author&gt;Armbrust&lt;/Author&gt;&lt;Year&gt;2010&lt;/Year&gt;&lt;RecNum&gt;417&lt;/RecNum&gt;&lt;DisplayText&gt;&lt;style face="superscript"&gt;[27]&lt;/style&gt;&lt;/DisplayText&gt;&lt;record&gt;&lt;rec-number&gt;417&lt;/rec-number&gt;&lt;foreign-keys&gt;&lt;key app="EN" db-id="59zdztsr2pape3erw0952dzraexzwa0fwv09"&gt;417&lt;/key&gt;&lt;/foreign-keys&gt;&lt;ref-type name="Journal Article"&gt;17&lt;/ref-type&gt;&lt;contributors&gt;&lt;authors&gt;&lt;author&gt;Michael Armbrust&lt;/author&gt;&lt;author&gt;Armando Fox&lt;/author&gt;&lt;author&gt;Rean Griffith&lt;/author&gt;&lt;author&gt;Anthony D. Joseph&lt;/author&gt;&lt;author&gt;Randy Katz&lt;/author&gt;&lt;author&gt;Andy Konwinski&lt;/author&gt;&lt;author&gt;Gunho Lee&lt;/author&gt;&lt;author&gt;David Patterson&lt;/author&gt;&lt;author&gt;Ariel Rabkin&lt;/author&gt;&lt;author&gt;Ion Stoica&lt;/author&gt;&lt;author&gt;Matei Zaharia&lt;/author&gt;&lt;/authors&gt;&lt;/contributors&gt;&lt;titles&gt;&lt;title&gt;A view of cloud computing&lt;/title&gt;&lt;secondary-title&gt;Commun. ACM&lt;/secondary-title&gt;&lt;/titles&gt;&lt;periodical&gt;&lt;full-title&gt;Commun. ACM&lt;/full-title&gt;&lt;/periodical&gt;&lt;pages&gt;50-58&lt;/pages&gt;&lt;volume&gt;53&lt;/volume&gt;&lt;number&gt;4&lt;/number&gt;&lt;dates&gt;&lt;year&gt;2010&lt;/year&gt;&lt;/dates&gt;&lt;isbn&gt;0001-0782&lt;/isbn&gt;&lt;urls&gt;&lt;/urls&gt;&lt;custom1&gt;1721672&lt;/custom1&gt;&lt;electronic-resource-num&gt;10.1145/1721654.1721672&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color w:val="000000" w:themeColor="text1"/>
          <w:sz w:val="20"/>
          <w:szCs w:val="20"/>
        </w:rPr>
        <w:t>[</w:t>
      </w:r>
      <w:hyperlink w:anchor="_ENREF_27" w:tooltip="Armbrust, 2010 #417" w:history="1">
        <w:r w:rsidR="000E3EB5" w:rsidRPr="00482BF8">
          <w:rPr>
            <w:rFonts w:ascii="Times New Roman" w:eastAsiaTheme="minorEastAsia" w:hAnsi="Times New Roman" w:cs="Times New Roman"/>
            <w:color w:val="000000" w:themeColor="text1"/>
            <w:sz w:val="20"/>
            <w:szCs w:val="20"/>
          </w:rPr>
          <w:t>27</w:t>
        </w:r>
      </w:hyperlink>
      <w:r w:rsidR="00F83BE1" w:rsidRPr="00482BF8">
        <w:rPr>
          <w:rFonts w:ascii="Times New Roman" w:eastAsiaTheme="minorEastAsia" w:hAnsi="Times New Roman" w:cs="Times New Roman"/>
          <w:color w:val="000000" w:themeColor="text1"/>
          <w:sz w:val="20"/>
          <w:szCs w:val="20"/>
        </w:rPr>
        <w:t>]</w:t>
      </w:r>
      <w:r w:rsidR="00F83BE1" w:rsidRPr="00482BF8">
        <w:rPr>
          <w:rFonts w:ascii="Times New Roman" w:eastAsiaTheme="minorEastAsia" w:hAnsi="Times New Roman" w:cs="Times New Roman"/>
          <w:color w:val="000000" w:themeColor="text1"/>
          <w:sz w:val="20"/>
          <w:szCs w:val="20"/>
        </w:rPr>
        <w:fldChar w:fldCharType="end"/>
      </w:r>
      <w:r w:rsidR="00382174" w:rsidRPr="00482BF8">
        <w:rPr>
          <w:rFonts w:ascii="Times New Roman" w:eastAsiaTheme="minorEastAsia" w:hAnsi="Times New Roman" w:cs="Times New Roman"/>
          <w:color w:val="000000" w:themeColor="text1"/>
          <w:sz w:val="20"/>
          <w:szCs w:val="20"/>
        </w:rPr>
        <w:t>.</w:t>
      </w:r>
      <w:r w:rsidR="000B3E6E" w:rsidRPr="00482BF8">
        <w:rPr>
          <w:rFonts w:ascii="Times New Roman" w:eastAsiaTheme="minorEastAsia" w:hAnsi="Times New Roman" w:cs="Times New Roman"/>
          <w:color w:val="000000" w:themeColor="text1"/>
          <w:sz w:val="20"/>
          <w:szCs w:val="20"/>
        </w:rPr>
        <w:t xml:space="preserve"> Own to these ideas, cloud computing can provide scalable, on demand hardware and software resources remotely.</w:t>
      </w:r>
      <w:r w:rsidR="005C361F" w:rsidRPr="00482BF8">
        <w:rPr>
          <w:rFonts w:ascii="Times New Roman" w:eastAsiaTheme="minorEastAsia" w:hAnsi="Times New Roman" w:cs="Times New Roman"/>
          <w:color w:val="000000" w:themeColor="text1"/>
          <w:sz w:val="20"/>
          <w:szCs w:val="20"/>
        </w:rPr>
        <w:t xml:space="preserve"> To inherit these important advantages, </w:t>
      </w:r>
      <w:r w:rsidR="00D1206C" w:rsidRPr="00482BF8">
        <w:rPr>
          <w:rFonts w:ascii="Times New Roman" w:eastAsiaTheme="minorEastAsia" w:hAnsi="Times New Roman" w:cs="Times New Roman"/>
          <w:color w:val="000000" w:themeColor="text1"/>
          <w:sz w:val="20"/>
          <w:szCs w:val="20"/>
        </w:rPr>
        <w:t xml:space="preserve">the IM cloud should also </w:t>
      </w:r>
      <w:r w:rsidR="000C6159" w:rsidRPr="00482BF8">
        <w:rPr>
          <w:rFonts w:ascii="Times New Roman" w:eastAsiaTheme="minorEastAsia" w:hAnsi="Times New Roman" w:cs="Times New Roman"/>
          <w:color w:val="000000" w:themeColor="text1"/>
          <w:sz w:val="20"/>
          <w:szCs w:val="20"/>
        </w:rPr>
        <w:t>follow</w:t>
      </w:r>
      <w:r w:rsidR="00D1206C" w:rsidRPr="00482BF8">
        <w:rPr>
          <w:rFonts w:ascii="Times New Roman" w:eastAsiaTheme="minorEastAsia" w:hAnsi="Times New Roman" w:cs="Times New Roman"/>
          <w:color w:val="000000" w:themeColor="text1"/>
          <w:sz w:val="20"/>
          <w:szCs w:val="20"/>
        </w:rPr>
        <w:t xml:space="preserve"> these ideas. </w:t>
      </w:r>
      <w:r w:rsidR="000C6159" w:rsidRPr="00482BF8">
        <w:rPr>
          <w:rFonts w:ascii="Times New Roman" w:eastAsiaTheme="minorEastAsia" w:hAnsi="Times New Roman" w:cs="Times New Roman"/>
          <w:color w:val="000000" w:themeColor="text1"/>
          <w:sz w:val="20"/>
          <w:szCs w:val="20"/>
        </w:rPr>
        <w:t>First of all, instruments and sensors need to be abstracted into virtual resource</w:t>
      </w:r>
      <w:r w:rsidR="00EC3C9A" w:rsidRPr="00482BF8">
        <w:rPr>
          <w:rFonts w:ascii="Times New Roman" w:eastAsiaTheme="minorEastAsia" w:hAnsi="Times New Roman" w:cs="Times New Roman"/>
          <w:color w:val="000000" w:themeColor="text1"/>
          <w:sz w:val="20"/>
          <w:szCs w:val="20"/>
        </w:rPr>
        <w:t xml:space="preserve">s so that they can be accessed and managed remotely. </w:t>
      </w:r>
      <w:r w:rsidR="00DB73FF" w:rsidRPr="00482BF8">
        <w:rPr>
          <w:rFonts w:ascii="Times New Roman" w:eastAsiaTheme="minorEastAsia" w:hAnsi="Times New Roman" w:cs="Times New Roman"/>
          <w:color w:val="000000" w:themeColor="text1"/>
          <w:sz w:val="20"/>
          <w:szCs w:val="20"/>
        </w:rPr>
        <w:t>Unlike computing, storage and networking resources, instruments and sensors have heterogeneous software and hardware architecture which means it is very difficult to virtualize them into unified resource pool and at the same time keep their own features. However, thanks to the virtual instrumentation</w:t>
      </w:r>
      <w:r w:rsidR="00B22F60" w:rsidRPr="00482BF8">
        <w:rPr>
          <w:rFonts w:ascii="Times New Roman" w:eastAsiaTheme="minorEastAsia" w:hAnsi="Times New Roman" w:cs="Times New Roman"/>
          <w:color w:val="000000" w:themeColor="text1"/>
          <w:sz w:val="20"/>
          <w:szCs w:val="20"/>
        </w:rPr>
        <w:t>(VI)</w:t>
      </w:r>
      <w:r w:rsidR="00DB73FF" w:rsidRPr="00482BF8">
        <w:rPr>
          <w:rFonts w:ascii="Times New Roman" w:eastAsiaTheme="minorEastAsia" w:hAnsi="Times New Roman" w:cs="Times New Roman"/>
          <w:color w:val="000000" w:themeColor="text1"/>
          <w:sz w:val="20"/>
          <w:szCs w:val="20"/>
        </w:rPr>
        <w:t xml:space="preserve"> technology and sensor modeling standard, many of the modern instruments and sensors can provide unified access interfaces. But such interfaces are designed just for local drivers, to access them remotely interface remapping through networks is still required. </w:t>
      </w:r>
      <w:r w:rsidR="00557441" w:rsidRPr="00482BF8">
        <w:rPr>
          <w:rFonts w:ascii="Times New Roman" w:eastAsiaTheme="minorEastAsia" w:hAnsi="Times New Roman" w:cs="Times New Roman"/>
          <w:color w:val="000000" w:themeColor="text1"/>
          <w:sz w:val="20"/>
          <w:szCs w:val="20"/>
        </w:rPr>
        <w:t>Generally, there are two ways for remapping the</w:t>
      </w:r>
      <w:r w:rsidR="00DA3932" w:rsidRPr="00482BF8">
        <w:rPr>
          <w:rFonts w:ascii="Times New Roman" w:eastAsiaTheme="minorEastAsia" w:hAnsi="Times New Roman" w:cs="Times New Roman"/>
          <w:color w:val="000000" w:themeColor="text1"/>
          <w:sz w:val="20"/>
          <w:szCs w:val="20"/>
        </w:rPr>
        <w:t xml:space="preserve"> interfaces as shown in Fig. 1.</w:t>
      </w:r>
    </w:p>
    <w:p w:rsidR="00EE5FAA" w:rsidRDefault="005808FA" w:rsidP="00A20A56">
      <w:pPr>
        <w:spacing w:beforeLines="50" w:before="120"/>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6360"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21.5pt" o:ole="">
            <v:imagedata r:id="rId8" o:title=""/>
          </v:shape>
          <o:OLEObject Type="Embed" ProgID="Visio.Drawing.15" ShapeID="_x0000_i1025" DrawAspect="Content" ObjectID="_1516222889" r:id="rId9"/>
        </w:object>
      </w:r>
    </w:p>
    <w:p w:rsidR="00A82846" w:rsidRPr="00A20A56" w:rsidRDefault="00A82846" w:rsidP="00A82846">
      <w:pPr>
        <w:pStyle w:val="ListParagraph"/>
        <w:numPr>
          <w:ilvl w:val="0"/>
          <w:numId w:val="3"/>
        </w:numPr>
        <w:ind w:firstLineChars="0"/>
        <w:jc w:val="both"/>
        <w:rPr>
          <w:rFonts w:ascii="Times New Roman" w:eastAsiaTheme="minorEastAsia" w:hAnsi="Times New Roman" w:cs="Times New Roman"/>
          <w:color w:val="000000" w:themeColor="text1"/>
          <w:sz w:val="18"/>
          <w:szCs w:val="18"/>
        </w:rPr>
      </w:pPr>
      <w:r w:rsidRPr="00A20A56">
        <w:rPr>
          <w:rFonts w:ascii="Times New Roman" w:eastAsiaTheme="minorEastAsia" w:hAnsi="Times New Roman" w:cs="Times New Roman" w:hint="eastAsia"/>
          <w:color w:val="000000" w:themeColor="text1"/>
          <w:sz w:val="18"/>
          <w:szCs w:val="18"/>
        </w:rPr>
        <w:t xml:space="preserve">                           (</w:t>
      </w:r>
      <w:r w:rsidRPr="00A20A56">
        <w:rPr>
          <w:rFonts w:ascii="Times New Roman" w:eastAsiaTheme="minorEastAsia" w:hAnsi="Times New Roman" w:cs="Times New Roman"/>
          <w:color w:val="000000" w:themeColor="text1"/>
          <w:sz w:val="18"/>
          <w:szCs w:val="18"/>
        </w:rPr>
        <w:t>B</w:t>
      </w:r>
      <w:r w:rsidRPr="00A20A56">
        <w:rPr>
          <w:rFonts w:ascii="Times New Roman" w:eastAsiaTheme="minorEastAsia" w:hAnsi="Times New Roman" w:cs="Times New Roman" w:hint="eastAsia"/>
          <w:color w:val="000000" w:themeColor="text1"/>
          <w:sz w:val="18"/>
          <w:szCs w:val="18"/>
        </w:rPr>
        <w:t>)</w:t>
      </w:r>
    </w:p>
    <w:p w:rsidR="00EE5FAA" w:rsidRPr="00A20A56" w:rsidRDefault="00EE5FAA" w:rsidP="00A20A56">
      <w:pPr>
        <w:spacing w:afterLines="50" w:after="120"/>
        <w:jc w:val="center"/>
        <w:rPr>
          <w:rFonts w:ascii="Times New Roman" w:eastAsiaTheme="minorEastAsia" w:hAnsi="Times New Roman" w:cs="Times New Roman"/>
          <w:color w:val="000000" w:themeColor="text1"/>
          <w:sz w:val="18"/>
          <w:szCs w:val="18"/>
        </w:rPr>
      </w:pPr>
      <w:r w:rsidRPr="00A20A56">
        <w:rPr>
          <w:rFonts w:ascii="Times New Roman" w:eastAsiaTheme="minorEastAsia" w:hAnsi="Times New Roman" w:cs="Times New Roman"/>
          <w:color w:val="000000" w:themeColor="text1"/>
          <w:sz w:val="18"/>
          <w:szCs w:val="18"/>
        </w:rPr>
        <w:t>Fig. 1 Remote instrument and sensor</w:t>
      </w:r>
      <w:r w:rsidR="00187C4D" w:rsidRPr="00A20A56">
        <w:rPr>
          <w:rFonts w:ascii="Times New Roman" w:eastAsiaTheme="minorEastAsia" w:hAnsi="Times New Roman" w:cs="Times New Roman"/>
          <w:color w:val="000000" w:themeColor="text1"/>
          <w:sz w:val="18"/>
          <w:szCs w:val="18"/>
        </w:rPr>
        <w:t xml:space="preserve"> interface</w:t>
      </w:r>
      <w:r w:rsidRPr="00A20A56">
        <w:rPr>
          <w:rFonts w:ascii="Times New Roman" w:eastAsiaTheme="minorEastAsia" w:hAnsi="Times New Roman" w:cs="Times New Roman"/>
          <w:color w:val="000000" w:themeColor="text1"/>
          <w:sz w:val="18"/>
          <w:szCs w:val="18"/>
        </w:rPr>
        <w:t xml:space="preserve"> remapping</w:t>
      </w:r>
    </w:p>
    <w:p w:rsidR="00EE5FAA" w:rsidRPr="00482BF8" w:rsidRDefault="003F134D"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Fig. 1(</w:t>
      </w:r>
      <w:r w:rsidRPr="00482BF8">
        <w:rPr>
          <w:rFonts w:ascii="Times New Roman" w:eastAsiaTheme="minorEastAsia" w:hAnsi="Times New Roman" w:cs="Times New Roman"/>
          <w:color w:val="000000" w:themeColor="text1"/>
          <w:sz w:val="20"/>
          <w:szCs w:val="20"/>
        </w:rPr>
        <w:t>A</w:t>
      </w:r>
      <w:r w:rsidRPr="00482BF8">
        <w:rPr>
          <w:rFonts w:ascii="Times New Roman" w:eastAsiaTheme="minorEastAsia" w:hAnsi="Times New Roman" w:cs="Times New Roman" w:hint="eastAsia"/>
          <w:color w:val="000000" w:themeColor="text1"/>
          <w:sz w:val="20"/>
          <w:szCs w:val="20"/>
        </w:rPr>
        <w:t>)</w:t>
      </w:r>
      <w:r w:rsidRPr="00482BF8">
        <w:rPr>
          <w:rFonts w:ascii="Times New Roman" w:eastAsiaTheme="minorEastAsia" w:hAnsi="Times New Roman" w:cs="Times New Roman"/>
          <w:color w:val="000000" w:themeColor="text1"/>
          <w:sz w:val="20"/>
          <w:szCs w:val="20"/>
        </w:rPr>
        <w:t xml:space="preserve"> shows an interface remapping scheme using Remote procedure call. This method is easier but has less flexibility. For different </w:t>
      </w:r>
      <w:r w:rsidR="00B22F60" w:rsidRPr="00482BF8">
        <w:rPr>
          <w:rFonts w:ascii="Times New Roman" w:eastAsiaTheme="minorEastAsia" w:hAnsi="Times New Roman" w:cs="Times New Roman"/>
          <w:color w:val="000000" w:themeColor="text1"/>
          <w:sz w:val="20"/>
          <w:szCs w:val="20"/>
        </w:rPr>
        <w:t>VI</w:t>
      </w:r>
      <w:r w:rsidRPr="00482BF8">
        <w:rPr>
          <w:rFonts w:ascii="Times New Roman" w:eastAsiaTheme="minorEastAsia" w:hAnsi="Times New Roman" w:cs="Times New Roman"/>
          <w:color w:val="000000" w:themeColor="text1"/>
          <w:sz w:val="20"/>
          <w:szCs w:val="20"/>
        </w:rPr>
        <w:t xml:space="preserve"> frameworks or sensor models, corresponding RPC module should be developed. </w:t>
      </w:r>
      <w:r w:rsidR="0002534F" w:rsidRPr="00482BF8">
        <w:rPr>
          <w:rFonts w:ascii="Times New Roman" w:eastAsiaTheme="minorEastAsia" w:hAnsi="Times New Roman" w:cs="Times New Roman"/>
          <w:color w:val="000000" w:themeColor="text1"/>
          <w:sz w:val="20"/>
          <w:szCs w:val="20"/>
        </w:rPr>
        <w:t>The second method remotely maps physical interfaces, such as USB</w:t>
      </w:r>
      <w:r w:rsidR="00F83BE1" w:rsidRPr="00482BF8">
        <w:rPr>
          <w:rFonts w:ascii="Times New Roman" w:eastAsiaTheme="minorEastAsia" w:hAnsi="Times New Roman" w:cs="Times New Roman"/>
          <w:color w:val="000000" w:themeColor="text1"/>
          <w:sz w:val="20"/>
          <w:szCs w:val="20"/>
        </w:rPr>
        <w:fldChar w:fldCharType="begin"/>
      </w:r>
      <w:r w:rsidR="00F83BE1" w:rsidRPr="00482BF8">
        <w:rPr>
          <w:rFonts w:ascii="Times New Roman" w:eastAsiaTheme="minorEastAsia" w:hAnsi="Times New Roman" w:cs="Times New Roman"/>
          <w:color w:val="000000" w:themeColor="text1"/>
          <w:sz w:val="20"/>
          <w:szCs w:val="20"/>
        </w:rPr>
        <w:instrText xml:space="preserve"> ADDIN EN.CITE &lt;EndNote&gt;&lt;Cite&gt;&lt;Author&gt;Hirofuchi&lt;/Author&gt;&lt;Year&gt;2005&lt;/Year&gt;&lt;RecNum&gt;1102&lt;/RecNum&gt;&lt;DisplayText&gt;&lt;style face="superscript"&gt;[28]&lt;/style&gt;&lt;/DisplayText&gt;&lt;record&gt;&lt;rec-number&gt;1102&lt;/rec-number&gt;&lt;foreign-keys&gt;&lt;key app="EN" db-id="59zdztsr2pape3erw0952dzraexzwa0fwv09"&gt;1102&lt;/key&gt;&lt;/foreign-keys&gt;&lt;ref-type name="Journal Article"&gt;17&lt;/ref-type&gt;&lt;contributors&gt;&lt;authors&gt;&lt;author&gt;Hirofuchi, Takahiro&lt;/author&gt;&lt;author&gt;Kawai, Eiji&lt;/author&gt;&lt;author&gt;Fujikawa, Kazutoshi&lt;/author&gt;&lt;author&gt;Sunahara, Hideki&lt;/author&gt;&lt;/authors&gt;&lt;/contributors&gt;&lt;titles&gt;&lt;title&gt;USB/IP: A Transparent Device Sharing Technology over IP Network&lt;/title&gt;&lt;secondary-title&gt;IPSJ Digital Courier&lt;/secondary-title&gt;&lt;/titles&gt;&lt;periodical&gt;&lt;full-title&gt;IPSJ Digital Courier&lt;/full-title&gt;&lt;/periodical&gt;&lt;pages&gt;394-406&lt;/pages&gt;&lt;volume&gt;1&lt;/volume&gt;&lt;dates&gt;&lt;year&gt;2005&lt;/year&gt;&lt;/dates&gt;&lt;urls&gt;&lt;/urls&gt;&lt;electronic-resource-num&gt;10.2197/ipsjdc.1.394&lt;/electronic-resource-num&gt;&lt;/record&gt;&lt;/Cite&gt;&lt;/EndNote&gt;</w:instrText>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color w:val="000000" w:themeColor="text1"/>
          <w:sz w:val="20"/>
          <w:szCs w:val="20"/>
        </w:rPr>
        <w:t>[</w:t>
      </w:r>
      <w:hyperlink w:anchor="_ENREF_28" w:tooltip="Hirofuchi, 2005 #1102" w:history="1">
        <w:r w:rsidR="000E3EB5" w:rsidRPr="00482BF8">
          <w:rPr>
            <w:rFonts w:ascii="Times New Roman" w:eastAsiaTheme="minorEastAsia" w:hAnsi="Times New Roman" w:cs="Times New Roman"/>
            <w:color w:val="000000" w:themeColor="text1"/>
            <w:sz w:val="20"/>
            <w:szCs w:val="20"/>
          </w:rPr>
          <w:t>28</w:t>
        </w:r>
      </w:hyperlink>
      <w:r w:rsidR="00F83BE1" w:rsidRPr="00482BF8">
        <w:rPr>
          <w:rFonts w:ascii="Times New Roman" w:eastAsiaTheme="minorEastAsia" w:hAnsi="Times New Roman" w:cs="Times New Roman"/>
          <w:color w:val="000000" w:themeColor="text1"/>
          <w:sz w:val="20"/>
          <w:szCs w:val="20"/>
        </w:rPr>
        <w:t>]</w:t>
      </w:r>
      <w:r w:rsidR="00F83BE1" w:rsidRPr="00482BF8">
        <w:rPr>
          <w:rFonts w:ascii="Times New Roman" w:eastAsiaTheme="minorEastAsia" w:hAnsi="Times New Roman" w:cs="Times New Roman"/>
          <w:color w:val="000000" w:themeColor="text1"/>
          <w:sz w:val="20"/>
          <w:szCs w:val="20"/>
        </w:rPr>
        <w:fldChar w:fldCharType="end"/>
      </w:r>
      <w:r w:rsidR="0002534F" w:rsidRPr="00482BF8">
        <w:rPr>
          <w:rFonts w:ascii="Times New Roman" w:eastAsiaTheme="minorEastAsia" w:hAnsi="Times New Roman" w:cs="Times New Roman"/>
          <w:color w:val="000000" w:themeColor="text1"/>
          <w:sz w:val="20"/>
          <w:szCs w:val="20"/>
        </w:rPr>
        <w:t>, RS-232, GPIB and many other,</w:t>
      </w:r>
      <w:r w:rsidR="00165D06" w:rsidRPr="00482BF8">
        <w:rPr>
          <w:rFonts w:ascii="Times New Roman" w:eastAsiaTheme="minorEastAsia" w:hAnsi="Times New Roman" w:cs="Times New Roman"/>
          <w:color w:val="000000" w:themeColor="text1"/>
          <w:sz w:val="20"/>
          <w:szCs w:val="20"/>
        </w:rPr>
        <w:t xml:space="preserve"> of a device</w:t>
      </w:r>
      <w:r w:rsidR="0002534F" w:rsidRPr="00482BF8">
        <w:rPr>
          <w:rFonts w:ascii="Times New Roman" w:eastAsiaTheme="minorEastAsia" w:hAnsi="Times New Roman" w:cs="Times New Roman"/>
          <w:color w:val="000000" w:themeColor="text1"/>
          <w:sz w:val="20"/>
          <w:szCs w:val="20"/>
        </w:rPr>
        <w:t xml:space="preserve"> to the cloud side. Physical interface remapping actually remaps the device to the remote server or applications and, thus, it supports full features of the device.</w:t>
      </w:r>
      <w:r w:rsidR="00165D06" w:rsidRPr="00482BF8">
        <w:rPr>
          <w:rFonts w:ascii="Times New Roman" w:eastAsiaTheme="minorEastAsia" w:hAnsi="Times New Roman" w:cs="Times New Roman"/>
          <w:color w:val="000000" w:themeColor="text1"/>
          <w:sz w:val="20"/>
          <w:szCs w:val="20"/>
        </w:rPr>
        <w:t xml:space="preserve"> However this method is much more difficult than using RPC, and also </w:t>
      </w:r>
      <w:r w:rsidR="00D82905" w:rsidRPr="00482BF8">
        <w:rPr>
          <w:rFonts w:ascii="Times New Roman" w:eastAsiaTheme="minorEastAsia" w:hAnsi="Times New Roman" w:cs="Times New Roman"/>
          <w:color w:val="000000" w:themeColor="text1"/>
          <w:sz w:val="20"/>
          <w:szCs w:val="20"/>
        </w:rPr>
        <w:t xml:space="preserve">this method only support VM based </w:t>
      </w:r>
      <w:r w:rsidR="003E3E9D" w:rsidRPr="00482BF8">
        <w:rPr>
          <w:rFonts w:ascii="Times New Roman" w:eastAsiaTheme="minorEastAsia" w:hAnsi="Times New Roman" w:cs="Times New Roman"/>
          <w:color w:val="000000" w:themeColor="text1"/>
          <w:sz w:val="20"/>
          <w:szCs w:val="20"/>
        </w:rPr>
        <w:t>IM</w:t>
      </w:r>
      <w:r w:rsidR="00D82905" w:rsidRPr="00482BF8">
        <w:rPr>
          <w:rFonts w:ascii="Times New Roman" w:eastAsiaTheme="minorEastAsia" w:hAnsi="Times New Roman" w:cs="Times New Roman"/>
          <w:color w:val="000000" w:themeColor="text1"/>
          <w:sz w:val="20"/>
          <w:szCs w:val="20"/>
        </w:rPr>
        <w:t xml:space="preserve"> applications, which means each resource should be</w:t>
      </w:r>
      <w:r w:rsidR="003E3E9D" w:rsidRPr="00482BF8">
        <w:rPr>
          <w:rFonts w:ascii="Times New Roman" w:eastAsiaTheme="minorEastAsia" w:hAnsi="Times New Roman" w:cs="Times New Roman"/>
          <w:color w:val="000000" w:themeColor="text1"/>
          <w:sz w:val="20"/>
          <w:szCs w:val="20"/>
        </w:rPr>
        <w:t xml:space="preserve"> attached to a VM in the cloud. IM system based on physical interface remapping are more like a traditional IM system deployed in the cloud. </w:t>
      </w:r>
      <w:r w:rsidR="004A3628" w:rsidRPr="00482BF8">
        <w:rPr>
          <w:rFonts w:ascii="Times New Roman" w:eastAsiaTheme="minorEastAsia" w:hAnsi="Times New Roman" w:cs="Times New Roman"/>
          <w:color w:val="000000" w:themeColor="text1"/>
          <w:sz w:val="20"/>
          <w:szCs w:val="20"/>
        </w:rPr>
        <w:t>Unless there are special requirements, it is better to use RPC framework for IM resource virtualization.</w:t>
      </w:r>
    </w:p>
    <w:p w:rsidR="00714577" w:rsidRPr="00482BF8" w:rsidRDefault="008A6E26"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In the context of this paper, s</w:t>
      </w:r>
      <w:r w:rsidRPr="00482BF8">
        <w:rPr>
          <w:rFonts w:ascii="Times New Roman" w:eastAsiaTheme="minorEastAsia" w:hAnsi="Times New Roman" w:cs="Times New Roman" w:hint="eastAsia"/>
          <w:color w:val="000000" w:themeColor="text1"/>
          <w:sz w:val="20"/>
          <w:szCs w:val="20"/>
        </w:rPr>
        <w:t>ervice</w:t>
      </w:r>
      <w:r w:rsidR="00714577" w:rsidRPr="00482BF8">
        <w:rPr>
          <w:rFonts w:ascii="Times New Roman" w:eastAsiaTheme="minorEastAsia" w:hAnsi="Times New Roman" w:cs="Times New Roman" w:hint="eastAsia"/>
          <w:color w:val="000000" w:themeColor="text1"/>
          <w:sz w:val="20"/>
          <w:szCs w:val="20"/>
        </w:rPr>
        <w:t xml:space="preserve"> in IM cloud </w:t>
      </w:r>
      <w:r w:rsidR="00B4353D" w:rsidRPr="00482BF8">
        <w:rPr>
          <w:rFonts w:ascii="Times New Roman" w:eastAsiaTheme="minorEastAsia" w:hAnsi="Times New Roman" w:cs="Times New Roman"/>
          <w:color w:val="000000" w:themeColor="text1"/>
          <w:sz w:val="20"/>
          <w:szCs w:val="20"/>
        </w:rPr>
        <w:t>is defined as a running IM function module</w:t>
      </w:r>
      <w:r w:rsidRPr="00482BF8">
        <w:rPr>
          <w:rFonts w:ascii="Times New Roman" w:eastAsiaTheme="minorEastAsia" w:hAnsi="Times New Roman" w:cs="Times New Roman"/>
          <w:color w:val="000000" w:themeColor="text1"/>
          <w:sz w:val="20"/>
          <w:szCs w:val="20"/>
        </w:rPr>
        <w:t xml:space="preserve"> that can be </w:t>
      </w:r>
      <w:r w:rsidRPr="00482BF8">
        <w:rPr>
          <w:rFonts w:ascii="Times New Roman" w:eastAsiaTheme="minorEastAsia" w:hAnsi="Times New Roman" w:cs="Times New Roman"/>
          <w:color w:val="000000" w:themeColor="text1"/>
          <w:sz w:val="20"/>
          <w:szCs w:val="20"/>
        </w:rPr>
        <w:lastRenderedPageBreak/>
        <w:t xml:space="preserve">shared by multiply IM applications. </w:t>
      </w:r>
      <w:r w:rsidR="00DD6BAF" w:rsidRPr="00482BF8">
        <w:rPr>
          <w:rFonts w:ascii="Times New Roman" w:eastAsiaTheme="minorEastAsia" w:hAnsi="Times New Roman" w:cs="Times New Roman"/>
          <w:color w:val="000000" w:themeColor="text1"/>
          <w:sz w:val="20"/>
          <w:szCs w:val="20"/>
        </w:rPr>
        <w:t>The service model of IM cloud is more close to the concept of SAAS(Software as a Service) in cloud computing</w: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PEVuZE5vdGU+PENpdGU+PEF1dGhvcj5LYWxhZ2lha29zPC9BdXRob3I+PFllYXI+MjAxMTwvWWVh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</w:fldData>
        </w:fldChar>
      </w:r>
      <w:r w:rsidR="00F83BE1" w:rsidRPr="00482BF8">
        <w:rPr>
          <w:rFonts w:ascii="Times New Roman" w:eastAsiaTheme="minorEastAsia" w:hAnsi="Times New Roman" w:cs="Times New Roman"/>
          <w:color w:val="000000" w:themeColor="text1"/>
          <w:sz w:val="20"/>
          <w:szCs w:val="20"/>
        </w:rPr>
        <w:instrText xml:space="preserve"> ADDIN EN.CITE </w:instrText>
      </w:r>
      <w:r w:rsidR="00F83BE1" w:rsidRPr="00482BF8">
        <w:rPr>
          <w:rFonts w:ascii="Times New Roman" w:eastAsiaTheme="minorEastAsia" w:hAnsi="Times New Roman" w:cs="Times New Roman"/>
          <w:color w:val="000000" w:themeColor="text1"/>
          <w:sz w:val="20"/>
          <w:szCs w:val="20"/>
        </w:rPr>
        <w:fldChar w:fldCharType="begin">
          <w:fldData xml:space="preserve">PEVuZE5vdGU+PENpdGU+PEF1dGhvcj5LYWxhZ2lha29zPC9BdXRob3I+PFllYXI+MjAxMTwvWWVh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</w:fldData>
        </w:fldChar>
      </w:r>
      <w:r w:rsidR="00F83BE1" w:rsidRPr="00482BF8">
        <w:rPr>
          <w:rFonts w:ascii="Times New Roman" w:eastAsiaTheme="minorEastAsia" w:hAnsi="Times New Roman" w:cs="Times New Roman"/>
          <w:color w:val="000000" w:themeColor="text1"/>
          <w:sz w:val="20"/>
          <w:szCs w:val="20"/>
        </w:rPr>
        <w:instrText xml:space="preserve"> ADDIN EN.CITE.DATA </w:instrText>
      </w:r>
      <w:r w:rsidR="00F83BE1" w:rsidRPr="00482BF8">
        <w:rPr>
          <w:rFonts w:ascii="Times New Roman" w:eastAsiaTheme="minorEastAsia" w:hAnsi="Times New Roman" w:cs="Times New Roman"/>
          <w:color w:val="000000" w:themeColor="text1"/>
          <w:sz w:val="20"/>
          <w:szCs w:val="20"/>
        </w:rPr>
      </w:r>
      <w:r w:rsidR="00F83BE1" w:rsidRPr="00482BF8">
        <w:rPr>
          <w:rFonts w:ascii="Times New Roman" w:eastAsiaTheme="minorEastAsia" w:hAnsi="Times New Roman" w:cs="Times New Roman"/>
          <w:color w:val="000000" w:themeColor="text1"/>
          <w:sz w:val="20"/>
          <w:szCs w:val="20"/>
        </w:rPr>
        <w:fldChar w:fldCharType="end"/>
      </w:r>
      <w:r w:rsidR="00F83BE1" w:rsidRPr="00482BF8">
        <w:rPr>
          <w:rFonts w:ascii="Times New Roman" w:eastAsiaTheme="minorEastAsia" w:hAnsi="Times New Roman" w:cs="Times New Roman"/>
          <w:color w:val="000000" w:themeColor="text1"/>
          <w:sz w:val="20"/>
          <w:szCs w:val="20"/>
        </w:rPr>
        <w:fldChar w:fldCharType="separate"/>
      </w:r>
      <w:r w:rsidR="00F83BE1" w:rsidRPr="00482BF8">
        <w:rPr>
          <w:rFonts w:ascii="Times New Roman" w:eastAsiaTheme="minorEastAsia" w:hAnsi="Times New Roman" w:cs="Times New Roman"/>
          <w:color w:val="000000" w:themeColor="text1"/>
          <w:sz w:val="20"/>
          <w:szCs w:val="20"/>
        </w:rPr>
        <w:t>[</w:t>
      </w:r>
      <w:hyperlink w:anchor="_ENREF_29" w:tooltip="Kalagiakos, 2011 #729" w:history="1">
        <w:r w:rsidR="000E3EB5" w:rsidRPr="00482BF8">
          <w:rPr>
            <w:rFonts w:ascii="Times New Roman" w:eastAsiaTheme="minorEastAsia" w:hAnsi="Times New Roman" w:cs="Times New Roman"/>
            <w:color w:val="000000" w:themeColor="text1"/>
            <w:sz w:val="20"/>
            <w:szCs w:val="20"/>
          </w:rPr>
          <w:t>29</w:t>
        </w:r>
      </w:hyperlink>
      <w:r w:rsidR="00F83BE1" w:rsidRPr="00482BF8">
        <w:rPr>
          <w:rFonts w:ascii="Times New Roman" w:eastAsiaTheme="minorEastAsia" w:hAnsi="Times New Roman" w:cs="Times New Roman"/>
          <w:color w:val="000000" w:themeColor="text1"/>
          <w:sz w:val="20"/>
          <w:szCs w:val="20"/>
        </w:rPr>
        <w:t>]</w:t>
      </w:r>
      <w:r w:rsidR="00F83BE1" w:rsidRPr="00482BF8">
        <w:rPr>
          <w:rFonts w:ascii="Times New Roman" w:eastAsiaTheme="minorEastAsia" w:hAnsi="Times New Roman" w:cs="Times New Roman"/>
          <w:color w:val="000000" w:themeColor="text1"/>
          <w:sz w:val="20"/>
          <w:szCs w:val="20"/>
        </w:rPr>
        <w:fldChar w:fldCharType="end"/>
      </w:r>
      <w:r w:rsidR="00DD6BAF" w:rsidRPr="00482BF8">
        <w:rPr>
          <w:rFonts w:ascii="Times New Roman" w:eastAsiaTheme="minorEastAsia" w:hAnsi="Times New Roman" w:cs="Times New Roman"/>
          <w:color w:val="000000" w:themeColor="text1"/>
          <w:sz w:val="20"/>
          <w:szCs w:val="20"/>
        </w:rPr>
        <w:t xml:space="preserve">. When designing IM applications, </w:t>
      </w:r>
      <w:r w:rsidR="00417532" w:rsidRPr="00482BF8">
        <w:rPr>
          <w:rFonts w:ascii="Times New Roman" w:eastAsiaTheme="minorEastAsia" w:hAnsi="Times New Roman" w:cs="Times New Roman"/>
          <w:color w:val="000000" w:themeColor="text1"/>
          <w:sz w:val="20"/>
          <w:szCs w:val="20"/>
        </w:rPr>
        <w:t>users just need to know the interfaces of the service, send data through input interfaces to the service module and retrieve result</w:t>
      </w:r>
      <w:r w:rsidR="004470FE" w:rsidRPr="00482BF8">
        <w:rPr>
          <w:rFonts w:ascii="Times New Roman" w:eastAsiaTheme="minorEastAsia" w:hAnsi="Times New Roman" w:cs="Times New Roman"/>
          <w:color w:val="000000" w:themeColor="text1"/>
          <w:sz w:val="20"/>
          <w:szCs w:val="20"/>
        </w:rPr>
        <w:t>s</w:t>
      </w:r>
      <w:r w:rsidR="00417532" w:rsidRPr="00482BF8">
        <w:rPr>
          <w:rFonts w:ascii="Times New Roman" w:eastAsiaTheme="minorEastAsia" w:hAnsi="Times New Roman" w:cs="Times New Roman"/>
          <w:color w:val="000000" w:themeColor="text1"/>
          <w:sz w:val="20"/>
          <w:szCs w:val="20"/>
        </w:rPr>
        <w:t xml:space="preserve"> from output interfaces. </w:t>
      </w:r>
      <w:r w:rsidR="004470FE" w:rsidRPr="00482BF8">
        <w:rPr>
          <w:rFonts w:ascii="Times New Roman" w:eastAsiaTheme="minorEastAsia" w:hAnsi="Times New Roman" w:cs="Times New Roman"/>
          <w:color w:val="000000" w:themeColor="text1"/>
          <w:sz w:val="20"/>
          <w:szCs w:val="20"/>
        </w:rPr>
        <w:t>Fig. 2 demonstrates the scenario of using services in IM cloud.</w:t>
      </w:r>
    </w:p>
    <w:p w:rsidR="004470FE" w:rsidRPr="00A20A56" w:rsidRDefault="00CE09D0" w:rsidP="00A20A56">
      <w:pPr>
        <w:spacing w:beforeLines="50" w:before="120"/>
        <w:jc w:val="center"/>
        <w:rPr>
          <w:rFonts w:ascii="Times New Roman" w:eastAsiaTheme="minorEastAsia" w:hAnsi="Times New Roman" w:cs="Times New Roman"/>
          <w:color w:val="000000" w:themeColor="text1"/>
          <w:sz w:val="18"/>
          <w:szCs w:val="18"/>
        </w:rPr>
      </w:pPr>
      <w:r w:rsidRPr="00A20A56">
        <w:rPr>
          <w:rFonts w:ascii="Times New Roman" w:eastAsiaTheme="minorEastAsia" w:hAnsi="Times New Roman" w:cs="Times New Roman"/>
          <w:color w:val="000000" w:themeColor="text1"/>
          <w:sz w:val="18"/>
          <w:szCs w:val="18"/>
        </w:rPr>
        <w:object w:dxaOrig="6346" w:dyaOrig="3420">
          <v:shape id="_x0000_i1026" type="#_x0000_t75" style="width:218.25pt;height:117pt" o:ole="">
            <v:imagedata r:id="rId10" o:title=""/>
          </v:shape>
          <o:OLEObject Type="Embed" ProgID="Visio.Drawing.15" ShapeID="_x0000_i1026" DrawAspect="Content" ObjectID="_1516222890" r:id="rId11"/>
        </w:object>
      </w:r>
    </w:p>
    <w:p w:rsidR="001F5E87" w:rsidRPr="00A20A56" w:rsidRDefault="001F5E87" w:rsidP="00A20A56">
      <w:pPr>
        <w:spacing w:afterLines="50" w:after="120"/>
        <w:jc w:val="center"/>
        <w:rPr>
          <w:rFonts w:ascii="Times New Roman" w:eastAsiaTheme="minorEastAsia" w:hAnsi="Times New Roman" w:cs="Times New Roman"/>
          <w:color w:val="000000" w:themeColor="text1"/>
          <w:sz w:val="18"/>
          <w:szCs w:val="18"/>
        </w:rPr>
      </w:pPr>
      <w:r w:rsidRPr="00A20A56">
        <w:rPr>
          <w:rFonts w:ascii="Times New Roman" w:eastAsiaTheme="minorEastAsia" w:hAnsi="Times New Roman" w:cs="Times New Roman"/>
          <w:color w:val="000000" w:themeColor="text1"/>
          <w:sz w:val="18"/>
          <w:szCs w:val="18"/>
        </w:rPr>
        <w:t>Fig. 2 Services in</w:t>
      </w:r>
      <w:r w:rsidR="00DF5744" w:rsidRPr="00A20A56">
        <w:rPr>
          <w:rFonts w:ascii="Times New Roman" w:eastAsiaTheme="minorEastAsia" w:hAnsi="Times New Roman" w:cs="Times New Roman"/>
          <w:color w:val="000000" w:themeColor="text1"/>
          <w:sz w:val="18"/>
          <w:szCs w:val="18"/>
        </w:rPr>
        <w:t xml:space="preserve"> a</w:t>
      </w:r>
      <w:r w:rsidR="00F67EBA" w:rsidRPr="00A20A56">
        <w:rPr>
          <w:rFonts w:ascii="Times New Roman" w:eastAsiaTheme="minorEastAsia" w:hAnsi="Times New Roman" w:cs="Times New Roman"/>
          <w:color w:val="000000" w:themeColor="text1"/>
          <w:sz w:val="18"/>
          <w:szCs w:val="18"/>
        </w:rPr>
        <w:t>n</w:t>
      </w:r>
      <w:r w:rsidRPr="00A20A56">
        <w:rPr>
          <w:rFonts w:ascii="Times New Roman" w:eastAsiaTheme="minorEastAsia" w:hAnsi="Times New Roman" w:cs="Times New Roman"/>
          <w:color w:val="000000" w:themeColor="text1"/>
          <w:sz w:val="18"/>
          <w:szCs w:val="18"/>
        </w:rPr>
        <w:t xml:space="preserve"> IM cloud</w:t>
      </w:r>
    </w:p>
    <w:p w:rsidR="001F5E87" w:rsidRPr="00482BF8" w:rsidRDefault="00033036"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Fig. 2 shows services for real-time IM</w:t>
      </w:r>
      <w:r w:rsidR="00DB63EB" w:rsidRPr="00482BF8">
        <w:rPr>
          <w:rFonts w:ascii="Times New Roman" w:eastAsiaTheme="minorEastAsia" w:hAnsi="Times New Roman" w:cs="Times New Roman"/>
          <w:color w:val="000000" w:themeColor="text1"/>
          <w:sz w:val="20"/>
          <w:szCs w:val="20"/>
        </w:rPr>
        <w:t xml:space="preserve"> st</w:t>
      </w:r>
      <w:r w:rsidR="00D54B2A" w:rsidRPr="00482BF8">
        <w:rPr>
          <w:rFonts w:ascii="Times New Roman" w:eastAsiaTheme="minorEastAsia" w:hAnsi="Times New Roman" w:cs="Times New Roman"/>
          <w:color w:val="000000" w:themeColor="text1"/>
          <w:sz w:val="20"/>
          <w:szCs w:val="20"/>
        </w:rPr>
        <w:t>r</w:t>
      </w:r>
      <w:r w:rsidR="00DB63EB" w:rsidRPr="00482BF8">
        <w:rPr>
          <w:rFonts w:ascii="Times New Roman" w:eastAsiaTheme="minorEastAsia" w:hAnsi="Times New Roman" w:cs="Times New Roman"/>
          <w:color w:val="000000" w:themeColor="text1"/>
          <w:sz w:val="20"/>
          <w:szCs w:val="20"/>
        </w:rPr>
        <w:t>eam</w:t>
      </w:r>
      <w:r w:rsidRPr="00482BF8">
        <w:rPr>
          <w:rFonts w:ascii="Times New Roman" w:eastAsiaTheme="minorEastAsia" w:hAnsi="Times New Roman" w:cs="Times New Roman" w:hint="eastAsia"/>
          <w:color w:val="000000" w:themeColor="text1"/>
          <w:sz w:val="20"/>
          <w:szCs w:val="20"/>
        </w:rPr>
        <w:t xml:space="preserve"> data processing. </w:t>
      </w:r>
      <w:r w:rsidRPr="00482BF8">
        <w:rPr>
          <w:rFonts w:ascii="Times New Roman" w:eastAsiaTheme="minorEastAsia" w:hAnsi="Times New Roman" w:cs="Times New Roman"/>
          <w:color w:val="000000" w:themeColor="text1"/>
          <w:sz w:val="20"/>
          <w:szCs w:val="20"/>
        </w:rPr>
        <w:t>Here real-time means data are processed as soon as they are received and it is distinguished from batch processing.</w:t>
      </w:r>
      <w:r w:rsidR="008B3A4A" w:rsidRPr="00482BF8">
        <w:rPr>
          <w:rFonts w:ascii="Times New Roman" w:eastAsiaTheme="minorEastAsia" w:hAnsi="Times New Roman" w:cs="Times New Roman"/>
          <w:color w:val="000000" w:themeColor="text1"/>
          <w:sz w:val="20"/>
          <w:szCs w:val="20"/>
        </w:rPr>
        <w:t xml:space="preserve"> Since data </w:t>
      </w:r>
      <w:r w:rsidR="00E370BC" w:rsidRPr="00482BF8">
        <w:rPr>
          <w:rFonts w:ascii="Times New Roman" w:eastAsiaTheme="minorEastAsia" w:hAnsi="Times New Roman" w:cs="Times New Roman"/>
          <w:color w:val="000000" w:themeColor="text1"/>
          <w:sz w:val="20"/>
          <w:szCs w:val="20"/>
        </w:rPr>
        <w:t>from virtualized IM resources</w:t>
      </w:r>
      <w:r w:rsidR="008B3A4A" w:rsidRPr="00482BF8">
        <w:rPr>
          <w:rFonts w:ascii="Times New Roman" w:eastAsiaTheme="minorEastAsia" w:hAnsi="Times New Roman" w:cs="Times New Roman"/>
          <w:color w:val="000000" w:themeColor="text1"/>
          <w:sz w:val="20"/>
          <w:szCs w:val="20"/>
        </w:rPr>
        <w:t xml:space="preserve"> are normally stream data, they should be processed in time befo</w:t>
      </w:r>
      <w:r w:rsidR="009816EA" w:rsidRPr="00482BF8">
        <w:rPr>
          <w:rFonts w:ascii="Times New Roman" w:eastAsiaTheme="minorEastAsia" w:hAnsi="Times New Roman" w:cs="Times New Roman"/>
          <w:color w:val="000000" w:themeColor="text1"/>
          <w:sz w:val="20"/>
          <w:szCs w:val="20"/>
        </w:rPr>
        <w:t>re storing to databases or files</w:t>
      </w:r>
      <w:r w:rsidR="008B3A4A" w:rsidRPr="00482BF8">
        <w:rPr>
          <w:rFonts w:ascii="Times New Roman" w:eastAsiaTheme="minorEastAsia" w:hAnsi="Times New Roman" w:cs="Times New Roman"/>
          <w:color w:val="000000" w:themeColor="text1"/>
          <w:sz w:val="20"/>
          <w:szCs w:val="20"/>
        </w:rPr>
        <w:t>.</w:t>
      </w:r>
      <w:r w:rsidRPr="00482BF8">
        <w:rPr>
          <w:rFonts w:ascii="Times New Roman" w:eastAsiaTheme="minorEastAsia" w:hAnsi="Times New Roman" w:cs="Times New Roman"/>
          <w:color w:val="000000" w:themeColor="text1"/>
          <w:sz w:val="20"/>
          <w:szCs w:val="20"/>
        </w:rPr>
        <w:t xml:space="preserve"> </w:t>
      </w:r>
      <w:r w:rsidR="00DF5744" w:rsidRPr="00482BF8">
        <w:rPr>
          <w:rFonts w:ascii="Times New Roman" w:eastAsiaTheme="minorEastAsia" w:hAnsi="Times New Roman" w:cs="Times New Roman"/>
          <w:color w:val="000000" w:themeColor="text1"/>
          <w:sz w:val="20"/>
          <w:szCs w:val="20"/>
        </w:rPr>
        <w:t>In an IM cloud, services are running in the cloud and each type of service can serve multiple IM applications by running multiple instances. In this way, resources can be shared between users and</w:t>
      </w:r>
      <w:r w:rsidR="0015276F" w:rsidRPr="00482BF8">
        <w:rPr>
          <w:rFonts w:ascii="Times New Roman" w:eastAsiaTheme="minorEastAsia" w:hAnsi="Times New Roman" w:cs="Times New Roman"/>
          <w:color w:val="000000" w:themeColor="text1"/>
          <w:sz w:val="20"/>
          <w:szCs w:val="20"/>
        </w:rPr>
        <w:t>,</w:t>
      </w:r>
      <w:r w:rsidR="00E8748E" w:rsidRPr="00482BF8">
        <w:rPr>
          <w:rFonts w:ascii="Times New Roman" w:eastAsiaTheme="minorEastAsia" w:hAnsi="Times New Roman" w:cs="Times New Roman"/>
          <w:color w:val="000000" w:themeColor="text1"/>
          <w:sz w:val="20"/>
          <w:szCs w:val="20"/>
        </w:rPr>
        <w:t xml:space="preserve"> as</w:t>
      </w:r>
      <w:r w:rsidR="00DF5744" w:rsidRPr="00482BF8">
        <w:rPr>
          <w:rFonts w:ascii="Times New Roman" w:eastAsiaTheme="minorEastAsia" w:hAnsi="Times New Roman" w:cs="Times New Roman"/>
          <w:color w:val="000000" w:themeColor="text1"/>
          <w:sz w:val="20"/>
          <w:szCs w:val="20"/>
        </w:rPr>
        <w:t xml:space="preserve"> </w:t>
      </w:r>
      <w:r w:rsidR="00E8748E" w:rsidRPr="00482BF8">
        <w:rPr>
          <w:rFonts w:ascii="Times New Roman" w:eastAsiaTheme="minorEastAsia" w:hAnsi="Times New Roman" w:cs="Times New Roman"/>
          <w:color w:val="000000" w:themeColor="text1"/>
          <w:sz w:val="20"/>
          <w:szCs w:val="20"/>
        </w:rPr>
        <w:t>commonly used modules are encapsulated into services, user</w:t>
      </w:r>
      <w:r w:rsidR="00352008" w:rsidRPr="00482BF8">
        <w:rPr>
          <w:rFonts w:ascii="Times New Roman" w:eastAsiaTheme="minorEastAsia" w:hAnsi="Times New Roman" w:cs="Times New Roman"/>
          <w:color w:val="000000" w:themeColor="text1"/>
          <w:sz w:val="20"/>
          <w:szCs w:val="20"/>
        </w:rPr>
        <w:t>s</w:t>
      </w:r>
      <w:r w:rsidR="00E8748E" w:rsidRPr="00482BF8">
        <w:rPr>
          <w:rFonts w:ascii="Times New Roman" w:eastAsiaTheme="minorEastAsia" w:hAnsi="Times New Roman" w:cs="Times New Roman"/>
          <w:color w:val="000000" w:themeColor="text1"/>
          <w:sz w:val="20"/>
          <w:szCs w:val="20"/>
        </w:rPr>
        <w:t xml:space="preserve"> do not need to develop those modules again, which </w:t>
      </w:r>
      <w:r w:rsidR="00DC7E7D" w:rsidRPr="00482BF8">
        <w:rPr>
          <w:rFonts w:ascii="Times New Roman" w:eastAsiaTheme="minorEastAsia" w:hAnsi="Times New Roman" w:cs="Times New Roman"/>
          <w:color w:val="000000" w:themeColor="text1"/>
          <w:sz w:val="20"/>
          <w:szCs w:val="20"/>
        </w:rPr>
        <w:t>will</w:t>
      </w:r>
      <w:r w:rsidR="00E8748E" w:rsidRPr="00482BF8">
        <w:rPr>
          <w:rFonts w:ascii="Times New Roman" w:eastAsiaTheme="minorEastAsia" w:hAnsi="Times New Roman" w:cs="Times New Roman"/>
          <w:color w:val="000000" w:themeColor="text1"/>
          <w:sz w:val="20"/>
          <w:szCs w:val="20"/>
        </w:rPr>
        <w:t xml:space="preserve"> save a lot of work in programming.</w:t>
      </w:r>
      <w:r w:rsidR="00A80276" w:rsidRPr="00482BF8">
        <w:rPr>
          <w:rFonts w:ascii="Times New Roman" w:eastAsiaTheme="minorEastAsia" w:hAnsi="Times New Roman" w:cs="Times New Roman"/>
          <w:color w:val="000000" w:themeColor="text1"/>
          <w:sz w:val="20"/>
          <w:szCs w:val="20"/>
        </w:rPr>
        <w:t xml:space="preserve"> By consuming IM</w:t>
      </w:r>
      <w:r w:rsidR="00D407FC" w:rsidRPr="00482BF8">
        <w:rPr>
          <w:rFonts w:ascii="Times New Roman" w:eastAsiaTheme="minorEastAsia" w:hAnsi="Times New Roman" w:cs="Times New Roman"/>
          <w:color w:val="000000" w:themeColor="text1"/>
          <w:sz w:val="20"/>
          <w:szCs w:val="20"/>
        </w:rPr>
        <w:t xml:space="preserve"> cloud</w:t>
      </w:r>
      <w:r w:rsidR="00A80276" w:rsidRPr="00482BF8">
        <w:rPr>
          <w:rFonts w:ascii="Times New Roman" w:eastAsiaTheme="minorEastAsia" w:hAnsi="Times New Roman" w:cs="Times New Roman"/>
          <w:color w:val="000000" w:themeColor="text1"/>
          <w:sz w:val="20"/>
          <w:szCs w:val="20"/>
        </w:rPr>
        <w:t xml:space="preserve"> services and deploying applications in the IM cloud, users can save lots of investments </w:t>
      </w:r>
      <w:r w:rsidR="00A51628" w:rsidRPr="00482BF8">
        <w:rPr>
          <w:rFonts w:ascii="Times New Roman" w:eastAsiaTheme="minorEastAsia" w:hAnsi="Times New Roman" w:cs="Times New Roman"/>
          <w:color w:val="000000" w:themeColor="text1"/>
          <w:sz w:val="20"/>
          <w:szCs w:val="20"/>
        </w:rPr>
        <w:t>on</w:t>
      </w:r>
      <w:r w:rsidR="00A80276" w:rsidRPr="00482BF8">
        <w:rPr>
          <w:rFonts w:ascii="Times New Roman" w:eastAsiaTheme="minorEastAsia" w:hAnsi="Times New Roman" w:cs="Times New Roman"/>
          <w:color w:val="000000" w:themeColor="text1"/>
          <w:sz w:val="20"/>
          <w:szCs w:val="20"/>
        </w:rPr>
        <w:t xml:space="preserve"> IT facilities</w:t>
      </w:r>
      <w:r w:rsidR="00D407FC" w:rsidRPr="00482BF8">
        <w:rPr>
          <w:rFonts w:ascii="Times New Roman" w:eastAsiaTheme="minorEastAsia" w:hAnsi="Times New Roman" w:cs="Times New Roman"/>
          <w:color w:val="000000" w:themeColor="text1"/>
          <w:sz w:val="20"/>
          <w:szCs w:val="20"/>
        </w:rPr>
        <w:t xml:space="preserve"> and related software and hardware maintain work</w:t>
      </w:r>
      <w:r w:rsidR="00A80276" w:rsidRPr="00482BF8">
        <w:rPr>
          <w:rFonts w:ascii="Times New Roman" w:eastAsiaTheme="minorEastAsia" w:hAnsi="Times New Roman" w:cs="Times New Roman"/>
          <w:color w:val="000000" w:themeColor="text1"/>
          <w:sz w:val="20"/>
          <w:szCs w:val="20"/>
        </w:rPr>
        <w:t xml:space="preserve"> when building a remote IM system. </w:t>
      </w:r>
      <w:r w:rsidR="0068138C" w:rsidRPr="00482BF8">
        <w:rPr>
          <w:rFonts w:ascii="Times New Roman" w:eastAsiaTheme="minorEastAsia" w:hAnsi="Times New Roman" w:cs="Times New Roman"/>
          <w:color w:val="000000" w:themeColor="text1"/>
          <w:sz w:val="20"/>
          <w:szCs w:val="20"/>
        </w:rPr>
        <w:t>Also</w:t>
      </w:r>
      <w:r w:rsidR="00314441" w:rsidRPr="00482BF8">
        <w:rPr>
          <w:rFonts w:ascii="Times New Roman" w:eastAsiaTheme="minorEastAsia" w:hAnsi="Times New Roman" w:cs="Times New Roman"/>
          <w:color w:val="000000" w:themeColor="text1"/>
          <w:sz w:val="20"/>
          <w:szCs w:val="20"/>
        </w:rPr>
        <w:t>,</w:t>
      </w:r>
      <w:r w:rsidR="0068138C" w:rsidRPr="00482BF8">
        <w:rPr>
          <w:rFonts w:ascii="Times New Roman" w:eastAsiaTheme="minorEastAsia" w:hAnsi="Times New Roman" w:cs="Times New Roman"/>
          <w:color w:val="000000" w:themeColor="text1"/>
          <w:sz w:val="20"/>
          <w:szCs w:val="20"/>
        </w:rPr>
        <w:t xml:space="preserve"> services are provided on demand</w:t>
      </w:r>
      <w:r w:rsidR="00314441" w:rsidRPr="00482BF8">
        <w:rPr>
          <w:rFonts w:ascii="Times New Roman" w:eastAsiaTheme="minorEastAsia" w:hAnsi="Times New Roman" w:cs="Times New Roman"/>
          <w:color w:val="000000" w:themeColor="text1"/>
          <w:sz w:val="20"/>
          <w:szCs w:val="20"/>
        </w:rPr>
        <w:t xml:space="preserve"> and </w:t>
      </w:r>
      <w:r w:rsidR="0068138C" w:rsidRPr="00482BF8">
        <w:rPr>
          <w:rFonts w:ascii="Times New Roman" w:eastAsiaTheme="minorEastAsia" w:hAnsi="Times New Roman" w:cs="Times New Roman"/>
          <w:color w:val="000000" w:themeColor="text1"/>
          <w:sz w:val="20"/>
          <w:szCs w:val="20"/>
        </w:rPr>
        <w:t>users can consume those services according to their own needs</w:t>
      </w:r>
      <w:r w:rsidR="00231EBC" w:rsidRPr="00482BF8">
        <w:rPr>
          <w:rFonts w:ascii="Times New Roman" w:eastAsiaTheme="minorEastAsia" w:hAnsi="Times New Roman" w:cs="Times New Roman"/>
          <w:color w:val="000000" w:themeColor="text1"/>
          <w:sz w:val="20"/>
          <w:szCs w:val="20"/>
        </w:rPr>
        <w:t>, which will further reduce cost</w:t>
      </w:r>
      <w:r w:rsidR="0068138C" w:rsidRPr="00482BF8">
        <w:rPr>
          <w:rFonts w:ascii="Times New Roman" w:eastAsiaTheme="minorEastAsia" w:hAnsi="Times New Roman" w:cs="Times New Roman"/>
          <w:color w:val="000000" w:themeColor="text1"/>
          <w:sz w:val="20"/>
          <w:szCs w:val="20"/>
        </w:rPr>
        <w:t>.</w:t>
      </w:r>
    </w:p>
    <w:p w:rsidR="00A42D00" w:rsidRPr="00482BF8" w:rsidRDefault="00C8434F"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Scalability in a</w:t>
      </w:r>
      <w:r w:rsidR="00B87CFF" w:rsidRPr="00482BF8">
        <w:rPr>
          <w:rFonts w:ascii="Times New Roman" w:eastAsiaTheme="minorEastAsia" w:hAnsi="Times New Roman" w:cs="Times New Roman"/>
          <w:color w:val="000000" w:themeColor="text1"/>
          <w:sz w:val="20"/>
          <w:szCs w:val="20"/>
        </w:rPr>
        <w:t>n</w:t>
      </w:r>
      <w:r w:rsidRPr="00482BF8">
        <w:rPr>
          <w:rFonts w:ascii="Times New Roman" w:eastAsiaTheme="minorEastAsia" w:hAnsi="Times New Roman" w:cs="Times New Roman"/>
          <w:color w:val="000000" w:themeColor="text1"/>
          <w:sz w:val="20"/>
          <w:szCs w:val="20"/>
        </w:rPr>
        <w:t xml:space="preserve"> IM</w:t>
      </w:r>
      <w:r w:rsidRPr="00482BF8">
        <w:rPr>
          <w:rFonts w:ascii="Times New Roman" w:eastAsiaTheme="minorEastAsia" w:hAnsi="Times New Roman" w:cs="Times New Roman" w:hint="eastAsia"/>
          <w:color w:val="000000" w:themeColor="text1"/>
          <w:sz w:val="20"/>
          <w:szCs w:val="20"/>
        </w:rPr>
        <w:t xml:space="preserve"> cloud is achieved by scaling both cloud computing resources, such as VMs, storage and networking, and service instances.</w:t>
      </w:r>
      <w:r w:rsidR="00314441" w:rsidRPr="00482BF8">
        <w:rPr>
          <w:rFonts w:ascii="Times New Roman" w:eastAsiaTheme="minorEastAsia" w:hAnsi="Times New Roman" w:cs="Times New Roman"/>
          <w:color w:val="000000" w:themeColor="text1"/>
          <w:sz w:val="20"/>
          <w:szCs w:val="20"/>
        </w:rPr>
        <w:t xml:space="preserve"> </w:t>
      </w:r>
      <w:r w:rsidR="00B87CFF" w:rsidRPr="00482BF8">
        <w:rPr>
          <w:rFonts w:ascii="Times New Roman" w:eastAsiaTheme="minorEastAsia" w:hAnsi="Times New Roman" w:cs="Times New Roman"/>
          <w:color w:val="000000" w:themeColor="text1"/>
          <w:sz w:val="20"/>
          <w:szCs w:val="20"/>
        </w:rPr>
        <w:t xml:space="preserve">As the number of devices and applications in </w:t>
      </w:r>
      <w:r w:rsidR="00B87CFF" w:rsidRPr="00482BF8">
        <w:rPr>
          <w:rFonts w:ascii="Times New Roman" w:eastAsiaTheme="minorEastAsia" w:hAnsi="Times New Roman" w:cs="Times New Roman" w:hint="eastAsia"/>
          <w:color w:val="000000" w:themeColor="text1"/>
          <w:sz w:val="20"/>
          <w:szCs w:val="20"/>
        </w:rPr>
        <w:t>a</w:t>
      </w:r>
      <w:r w:rsidR="00B87CFF" w:rsidRPr="00482BF8">
        <w:rPr>
          <w:rFonts w:ascii="Times New Roman" w:eastAsiaTheme="minorEastAsia" w:hAnsi="Times New Roman" w:cs="Times New Roman"/>
          <w:color w:val="000000" w:themeColor="text1"/>
          <w:sz w:val="20"/>
          <w:szCs w:val="20"/>
        </w:rPr>
        <w:t>n</w:t>
      </w:r>
      <w:r w:rsidR="00B87CFF" w:rsidRPr="00482BF8">
        <w:rPr>
          <w:rFonts w:ascii="Times New Roman" w:eastAsiaTheme="minorEastAsia" w:hAnsi="Times New Roman" w:cs="Times New Roman" w:hint="eastAsia"/>
          <w:color w:val="000000" w:themeColor="text1"/>
          <w:sz w:val="20"/>
          <w:szCs w:val="20"/>
        </w:rPr>
        <w:t xml:space="preserve"> IM cloud is </w:t>
      </w:r>
      <w:r w:rsidR="00B87CFF" w:rsidRPr="00482BF8">
        <w:rPr>
          <w:rFonts w:ascii="Times New Roman" w:eastAsiaTheme="minorEastAsia" w:hAnsi="Times New Roman" w:cs="Times New Roman"/>
          <w:color w:val="000000" w:themeColor="text1"/>
          <w:sz w:val="20"/>
          <w:szCs w:val="20"/>
        </w:rPr>
        <w:t xml:space="preserve">very large, the feasible way to handle these </w:t>
      </w:r>
      <w:r w:rsidR="005F5779" w:rsidRPr="00482BF8">
        <w:rPr>
          <w:rFonts w:ascii="Times New Roman" w:eastAsiaTheme="minorEastAsia" w:hAnsi="Times New Roman" w:cs="Times New Roman"/>
          <w:color w:val="000000" w:themeColor="text1"/>
          <w:sz w:val="20"/>
          <w:szCs w:val="20"/>
        </w:rPr>
        <w:t>entities is to utilize parallel and distribute computing framework</w:t>
      </w:r>
      <w:r w:rsidR="0032799D" w:rsidRPr="00482BF8">
        <w:rPr>
          <w:rFonts w:ascii="Times New Roman" w:eastAsiaTheme="minorEastAsia" w:hAnsi="Times New Roman" w:cs="Times New Roman"/>
          <w:color w:val="000000" w:themeColor="text1"/>
          <w:sz w:val="20"/>
          <w:szCs w:val="20"/>
        </w:rPr>
        <w:t>s</w:t>
      </w:r>
      <w:r w:rsidR="005F5779" w:rsidRPr="00482BF8">
        <w:rPr>
          <w:rFonts w:ascii="Times New Roman" w:eastAsiaTheme="minorEastAsia" w:hAnsi="Times New Roman" w:cs="Times New Roman"/>
          <w:color w:val="000000" w:themeColor="text1"/>
          <w:sz w:val="20"/>
          <w:szCs w:val="20"/>
        </w:rPr>
        <w:t xml:space="preserve"> from big data analysis technologies. </w:t>
      </w:r>
      <w:r w:rsidR="004B35F1" w:rsidRPr="00482BF8">
        <w:rPr>
          <w:rFonts w:ascii="Times New Roman" w:eastAsiaTheme="minorEastAsia" w:hAnsi="Times New Roman" w:cs="Times New Roman"/>
          <w:color w:val="000000" w:themeColor="text1"/>
          <w:sz w:val="20"/>
          <w:szCs w:val="20"/>
        </w:rPr>
        <w:t xml:space="preserve">These frameworks normally provide dynamic scaling and load balancing </w:t>
      </w:r>
      <w:r w:rsidR="0089050A" w:rsidRPr="00482BF8">
        <w:rPr>
          <w:rFonts w:ascii="Times New Roman" w:eastAsiaTheme="minorEastAsia" w:hAnsi="Times New Roman" w:cs="Times New Roman"/>
          <w:color w:val="000000" w:themeColor="text1"/>
          <w:sz w:val="20"/>
          <w:szCs w:val="20"/>
        </w:rPr>
        <w:t>interfaces</w:t>
      </w:r>
      <w:r w:rsidR="004B35F1" w:rsidRPr="00482BF8">
        <w:rPr>
          <w:rFonts w:ascii="Times New Roman" w:eastAsiaTheme="minorEastAsia" w:hAnsi="Times New Roman" w:cs="Times New Roman"/>
          <w:color w:val="000000" w:themeColor="text1"/>
          <w:sz w:val="20"/>
          <w:szCs w:val="20"/>
        </w:rPr>
        <w:t xml:space="preserve">. </w:t>
      </w:r>
      <w:r w:rsidR="0089050A" w:rsidRPr="00482BF8">
        <w:rPr>
          <w:rFonts w:ascii="Times New Roman" w:eastAsiaTheme="minorEastAsia" w:hAnsi="Times New Roman" w:cs="Times New Roman"/>
          <w:color w:val="000000" w:themeColor="text1"/>
          <w:sz w:val="20"/>
          <w:szCs w:val="20"/>
        </w:rPr>
        <w:t xml:space="preserve">When the load on a service module increases, </w:t>
      </w:r>
      <w:r w:rsidR="00D42E42" w:rsidRPr="00482BF8">
        <w:rPr>
          <w:rFonts w:ascii="Times New Roman" w:eastAsiaTheme="minorEastAsia" w:hAnsi="Times New Roman" w:cs="Times New Roman"/>
          <w:color w:val="000000" w:themeColor="text1"/>
          <w:sz w:val="20"/>
          <w:szCs w:val="20"/>
        </w:rPr>
        <w:t xml:space="preserve">the scheduler module of an IM cloud can launch new service instances, or add VMs or physical nodes to the framework that runs this service and rebalance the load. </w:t>
      </w:r>
      <w:r w:rsidR="00D4766C" w:rsidRPr="00482BF8">
        <w:rPr>
          <w:rFonts w:ascii="Times New Roman" w:eastAsiaTheme="minorEastAsia" w:hAnsi="Times New Roman" w:cs="Times New Roman"/>
          <w:color w:val="000000" w:themeColor="text1"/>
          <w:sz w:val="20"/>
          <w:szCs w:val="20"/>
        </w:rPr>
        <w:t>Scalability along with on dem</w:t>
      </w:r>
      <w:r w:rsidR="00F16630" w:rsidRPr="00482BF8">
        <w:rPr>
          <w:rFonts w:ascii="Times New Roman" w:eastAsiaTheme="minorEastAsia" w:hAnsi="Times New Roman" w:cs="Times New Roman"/>
          <w:color w:val="000000" w:themeColor="text1"/>
          <w:sz w:val="20"/>
          <w:szCs w:val="20"/>
        </w:rPr>
        <w:t>and service provision guarantee the</w:t>
      </w:r>
      <w:r w:rsidR="00D4766C" w:rsidRPr="00482BF8">
        <w:rPr>
          <w:rFonts w:ascii="Times New Roman" w:eastAsiaTheme="minorEastAsia" w:hAnsi="Times New Roman" w:cs="Times New Roman"/>
          <w:color w:val="000000" w:themeColor="text1"/>
          <w:sz w:val="20"/>
          <w:szCs w:val="20"/>
        </w:rPr>
        <w:t xml:space="preserve"> high resource utilization efficiency.</w:t>
      </w:r>
    </w:p>
    <w:p w:rsidR="00D4766C" w:rsidRPr="00482BF8" w:rsidRDefault="00025D73"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 xml:space="preserve">Although </w:t>
      </w:r>
      <w:r w:rsidRPr="00482BF8">
        <w:rPr>
          <w:rFonts w:ascii="Times New Roman" w:eastAsiaTheme="minorEastAsia" w:hAnsi="Times New Roman" w:cs="Times New Roman"/>
          <w:color w:val="000000" w:themeColor="text1"/>
          <w:sz w:val="20"/>
          <w:szCs w:val="20"/>
        </w:rPr>
        <w:t xml:space="preserve">technologies from IM science, cloud computing and big data field provide full support for the above basic requirements of an IM cloud, there was no detailed architecture to integrate all these technologies and guide the implementation of an IM cloud. </w:t>
      </w:r>
      <w:r w:rsidR="008F3826" w:rsidRPr="00482BF8">
        <w:rPr>
          <w:rFonts w:ascii="Times New Roman" w:eastAsiaTheme="minorEastAsia" w:hAnsi="Times New Roman" w:cs="Times New Roman"/>
          <w:color w:val="000000" w:themeColor="text1"/>
          <w:sz w:val="20"/>
          <w:szCs w:val="20"/>
        </w:rPr>
        <w:t>In the following section, a novel architecture for the IM cloud that has the above important characteristics will be presented.</w:t>
      </w:r>
    </w:p>
    <w:p w:rsidR="007D0D83" w:rsidRPr="00A20A56" w:rsidRDefault="004F7B42"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lastRenderedPageBreak/>
        <w:t xml:space="preserve">3 </w:t>
      </w:r>
      <w:r w:rsidR="008F3826" w:rsidRPr="00A20A56">
        <w:rPr>
          <w:rFonts w:ascii="Times New Roman" w:hAnsi="Times New Roman" w:cs="Times New Roman"/>
          <w:b/>
          <w:bCs/>
          <w:color w:val="000000" w:themeColor="text1"/>
        </w:rPr>
        <w:t>Novel architecture for Instrumentation and Measurement Cloud</w:t>
      </w:r>
    </w:p>
    <w:p w:rsidR="007D0D83" w:rsidRPr="00482BF8" w:rsidRDefault="00F261ED"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T</w:t>
      </w:r>
      <w:r w:rsidRPr="00482BF8">
        <w:rPr>
          <w:rFonts w:ascii="Times New Roman" w:eastAsiaTheme="minorEastAsia" w:hAnsi="Times New Roman" w:cs="Times New Roman"/>
          <w:color w:val="000000" w:themeColor="text1"/>
          <w:sz w:val="20"/>
          <w:szCs w:val="20"/>
        </w:rPr>
        <w:t xml:space="preserve">he overall architecture for IM Cloud developed in this paper is </w:t>
      </w:r>
      <w:r w:rsidR="00EF19F1" w:rsidRPr="00482BF8">
        <w:rPr>
          <w:rFonts w:ascii="Times New Roman" w:eastAsiaTheme="minorEastAsia" w:hAnsi="Times New Roman" w:cs="Times New Roman"/>
          <w:color w:val="000000" w:themeColor="text1"/>
          <w:sz w:val="20"/>
          <w:szCs w:val="20"/>
        </w:rPr>
        <w:t>shown in Fig 3.</w:t>
      </w:r>
      <w:r w:rsidR="00337877" w:rsidRPr="00482BF8">
        <w:rPr>
          <w:rFonts w:ascii="Times New Roman" w:eastAsiaTheme="minorEastAsia" w:hAnsi="Times New Roman" w:cs="Times New Roman"/>
          <w:color w:val="000000" w:themeColor="text1"/>
          <w:sz w:val="20"/>
          <w:szCs w:val="20"/>
        </w:rPr>
        <w:t xml:space="preserve"> This architecture mainly consist of four parts</w:t>
      </w:r>
      <w:r w:rsidR="00DA6D00" w:rsidRPr="00482BF8">
        <w:rPr>
          <w:rFonts w:ascii="Times New Roman" w:eastAsiaTheme="minorEastAsia" w:hAnsi="Times New Roman" w:cs="Times New Roman"/>
          <w:color w:val="000000" w:themeColor="text1"/>
          <w:sz w:val="20"/>
          <w:szCs w:val="20"/>
        </w:rPr>
        <w:t>,</w:t>
      </w:r>
      <w:r w:rsidR="00337877" w:rsidRPr="00482BF8">
        <w:rPr>
          <w:rFonts w:ascii="Times New Roman" w:eastAsiaTheme="minorEastAsia" w:hAnsi="Times New Roman" w:cs="Times New Roman"/>
          <w:color w:val="000000" w:themeColor="text1"/>
          <w:sz w:val="20"/>
          <w:szCs w:val="20"/>
        </w:rPr>
        <w:t xml:space="preserve"> which are IM</w:t>
      </w:r>
      <w:r w:rsidR="00142848" w:rsidRPr="00482BF8">
        <w:rPr>
          <w:rFonts w:ascii="Times New Roman" w:eastAsiaTheme="minorEastAsia" w:hAnsi="Times New Roman" w:cs="Times New Roman"/>
          <w:color w:val="000000" w:themeColor="text1"/>
          <w:sz w:val="20"/>
          <w:szCs w:val="20"/>
        </w:rPr>
        <w:t xml:space="preserve"> cloud</w:t>
      </w:r>
      <w:r w:rsidR="00337877" w:rsidRPr="00482BF8">
        <w:rPr>
          <w:rFonts w:ascii="Times New Roman" w:eastAsiaTheme="minorEastAsia" w:hAnsi="Times New Roman" w:cs="Times New Roman"/>
          <w:color w:val="000000" w:themeColor="text1"/>
          <w:sz w:val="20"/>
          <w:szCs w:val="20"/>
        </w:rPr>
        <w:t xml:space="preserve"> </w:t>
      </w:r>
      <w:r w:rsidR="00026716" w:rsidRPr="00482BF8">
        <w:rPr>
          <w:rFonts w:ascii="Times New Roman" w:eastAsiaTheme="minorEastAsia" w:hAnsi="Times New Roman" w:cs="Times New Roman"/>
          <w:color w:val="000000" w:themeColor="text1"/>
          <w:sz w:val="20"/>
          <w:szCs w:val="20"/>
        </w:rPr>
        <w:t>resource</w:t>
      </w:r>
      <w:r w:rsidR="00337877" w:rsidRPr="00482BF8">
        <w:rPr>
          <w:rFonts w:ascii="Times New Roman" w:eastAsiaTheme="minorEastAsia" w:hAnsi="Times New Roman" w:cs="Times New Roman"/>
          <w:color w:val="000000" w:themeColor="text1"/>
          <w:sz w:val="20"/>
          <w:szCs w:val="20"/>
        </w:rPr>
        <w:t xml:space="preserve"> agent, IM</w:t>
      </w:r>
      <w:r w:rsidR="00142848" w:rsidRPr="00482BF8">
        <w:rPr>
          <w:rFonts w:ascii="Times New Roman" w:eastAsiaTheme="minorEastAsia" w:hAnsi="Times New Roman" w:cs="Times New Roman"/>
          <w:color w:val="000000" w:themeColor="text1"/>
          <w:sz w:val="20"/>
          <w:szCs w:val="20"/>
        </w:rPr>
        <w:t xml:space="preserve"> cloud</w:t>
      </w:r>
      <w:r w:rsidR="00337877" w:rsidRPr="00482BF8">
        <w:rPr>
          <w:rFonts w:ascii="Times New Roman" w:eastAsiaTheme="minorEastAsia" w:hAnsi="Times New Roman" w:cs="Times New Roman"/>
          <w:color w:val="000000" w:themeColor="text1"/>
          <w:sz w:val="20"/>
          <w:szCs w:val="20"/>
        </w:rPr>
        <w:t xml:space="preserve"> service</w:t>
      </w:r>
      <w:r w:rsidR="00D748B9" w:rsidRPr="00482BF8">
        <w:rPr>
          <w:rFonts w:ascii="Times New Roman" w:eastAsiaTheme="minorEastAsia" w:hAnsi="Times New Roman" w:cs="Times New Roman"/>
          <w:color w:val="000000" w:themeColor="text1"/>
          <w:sz w:val="20"/>
          <w:szCs w:val="20"/>
        </w:rPr>
        <w:t xml:space="preserve"> pool</w:t>
      </w:r>
      <w:r w:rsidR="00337877" w:rsidRPr="00482BF8">
        <w:rPr>
          <w:rFonts w:ascii="Times New Roman" w:eastAsiaTheme="minorEastAsia" w:hAnsi="Times New Roman" w:cs="Times New Roman"/>
          <w:color w:val="000000" w:themeColor="text1"/>
          <w:sz w:val="20"/>
          <w:szCs w:val="20"/>
        </w:rPr>
        <w:t xml:space="preserve">, IM </w:t>
      </w:r>
      <w:r w:rsidR="00142848" w:rsidRPr="00482BF8">
        <w:rPr>
          <w:rFonts w:ascii="Times New Roman" w:eastAsiaTheme="minorEastAsia" w:hAnsi="Times New Roman" w:cs="Times New Roman"/>
          <w:color w:val="000000" w:themeColor="text1"/>
          <w:sz w:val="20"/>
          <w:szCs w:val="20"/>
        </w:rPr>
        <w:t xml:space="preserve">cloud </w:t>
      </w:r>
      <w:r w:rsidR="00337877" w:rsidRPr="00482BF8">
        <w:rPr>
          <w:rFonts w:ascii="Times New Roman" w:eastAsiaTheme="minorEastAsia" w:hAnsi="Times New Roman" w:cs="Times New Roman"/>
          <w:color w:val="000000" w:themeColor="text1"/>
          <w:sz w:val="20"/>
          <w:szCs w:val="20"/>
        </w:rPr>
        <w:t>application executor and IM cloud manager.</w:t>
      </w:r>
    </w:p>
    <w:p w:rsidR="00D21017" w:rsidRDefault="00CE09D0" w:rsidP="00A20A56">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6420" w:dyaOrig="5011">
          <v:shape id="_x0000_i1027" type="#_x0000_t75" style="width:218.25pt;height:171pt" o:ole="">
            <v:imagedata r:id="rId12" o:title=""/>
          </v:shape>
          <o:OLEObject Type="Embed" ProgID="Visio.Drawing.15" ShapeID="_x0000_i1027" DrawAspect="Content" ObjectID="_1516222891" r:id="rId13"/>
        </w:object>
      </w:r>
    </w:p>
    <w:p w:rsidR="00D21017" w:rsidRPr="00A20A56" w:rsidRDefault="00D21017" w:rsidP="00A20A56">
      <w:pPr>
        <w:spacing w:afterLines="50" w:after="120"/>
        <w:jc w:val="center"/>
        <w:rPr>
          <w:rFonts w:ascii="Times New Roman" w:eastAsiaTheme="minorEastAsia" w:hAnsi="Times New Roman" w:cs="Times New Roman"/>
          <w:color w:val="000000" w:themeColor="text1"/>
          <w:sz w:val="18"/>
          <w:szCs w:val="18"/>
        </w:rPr>
      </w:pPr>
      <w:r w:rsidRPr="00A20A56">
        <w:rPr>
          <w:rFonts w:ascii="Times New Roman" w:eastAsiaTheme="minorEastAsia" w:hAnsi="Times New Roman" w:cs="Times New Roman"/>
          <w:color w:val="000000" w:themeColor="text1"/>
          <w:sz w:val="18"/>
          <w:szCs w:val="18"/>
        </w:rPr>
        <w:t>Fig. 3 Novel architecture for the IM cloud</w:t>
      </w:r>
    </w:p>
    <w:p w:rsidR="00F56671" w:rsidRDefault="00DA6D00" w:rsidP="00463FEF">
      <w:pPr>
        <w:ind w:firstLineChars="100" w:firstLine="200"/>
        <w:jc w:val="both"/>
        <w:rPr>
          <w:rFonts w:ascii="Times New Roman" w:eastAsiaTheme="minorEastAsia" w:hAnsi="Times New Roman" w:cs="Times New Roman"/>
          <w:color w:val="000000" w:themeColor="text1"/>
        </w:rPr>
      </w:pPr>
      <w:r w:rsidRPr="00482BF8">
        <w:rPr>
          <w:rFonts w:ascii="Times New Roman" w:eastAsiaTheme="minorEastAsia" w:hAnsi="Times New Roman" w:cs="Times New Roman" w:hint="eastAsia"/>
          <w:color w:val="000000" w:themeColor="text1"/>
          <w:sz w:val="20"/>
          <w:szCs w:val="20"/>
        </w:rPr>
        <w:t>The IM</w:t>
      </w:r>
      <w:r w:rsidR="00142848" w:rsidRPr="00482BF8">
        <w:rPr>
          <w:rFonts w:ascii="Times New Roman" w:eastAsiaTheme="minorEastAsia" w:hAnsi="Times New Roman" w:cs="Times New Roman"/>
          <w:color w:val="000000" w:themeColor="text1"/>
          <w:sz w:val="20"/>
          <w:szCs w:val="20"/>
        </w:rPr>
        <w:t xml:space="preserve"> cloud</w:t>
      </w:r>
      <w:r w:rsidRPr="00482BF8">
        <w:rPr>
          <w:rFonts w:ascii="Times New Roman" w:eastAsiaTheme="minorEastAsia" w:hAnsi="Times New Roman" w:cs="Times New Roman" w:hint="eastAsia"/>
          <w:color w:val="000000" w:themeColor="text1"/>
          <w:sz w:val="20"/>
          <w:szCs w:val="20"/>
        </w:rPr>
        <w:t xml:space="preserve"> </w:t>
      </w:r>
      <w:r w:rsidR="00026716" w:rsidRPr="00482BF8">
        <w:rPr>
          <w:rFonts w:ascii="Times New Roman" w:eastAsiaTheme="minorEastAsia" w:hAnsi="Times New Roman" w:cs="Times New Roman"/>
          <w:color w:val="000000" w:themeColor="text1"/>
          <w:sz w:val="20"/>
          <w:szCs w:val="20"/>
        </w:rPr>
        <w:t>resource</w:t>
      </w:r>
      <w:r w:rsidRPr="00482BF8">
        <w:rPr>
          <w:rFonts w:ascii="Times New Roman" w:eastAsiaTheme="minorEastAsia" w:hAnsi="Times New Roman" w:cs="Times New Roman" w:hint="eastAsia"/>
          <w:color w:val="000000" w:themeColor="text1"/>
          <w:sz w:val="20"/>
          <w:szCs w:val="20"/>
        </w:rPr>
        <w:t xml:space="preserve"> agent is responsible for instrument and sensor</w:t>
      </w:r>
      <w:r w:rsidRPr="00482BF8">
        <w:rPr>
          <w:rFonts w:ascii="Times New Roman" w:eastAsiaTheme="minorEastAsia" w:hAnsi="Times New Roman" w:cs="Times New Roman"/>
          <w:color w:val="000000" w:themeColor="text1"/>
          <w:sz w:val="20"/>
          <w:szCs w:val="20"/>
        </w:rPr>
        <w:t xml:space="preserve"> virtualization and IM resource register. As illustrated in the previous section, instruments and sensors </w:t>
      </w:r>
      <w:r w:rsidR="00B22F60" w:rsidRPr="00482BF8">
        <w:rPr>
          <w:rFonts w:ascii="Times New Roman" w:eastAsiaTheme="minorEastAsia" w:hAnsi="Times New Roman" w:cs="Times New Roman"/>
          <w:color w:val="000000" w:themeColor="text1"/>
          <w:sz w:val="20"/>
          <w:szCs w:val="20"/>
        </w:rPr>
        <w:t>can be</w:t>
      </w:r>
      <w:r w:rsidRPr="00482BF8">
        <w:rPr>
          <w:rFonts w:ascii="Times New Roman" w:eastAsiaTheme="minorEastAsia" w:hAnsi="Times New Roman" w:cs="Times New Roman"/>
          <w:color w:val="000000" w:themeColor="text1"/>
          <w:sz w:val="20"/>
          <w:szCs w:val="20"/>
        </w:rPr>
        <w:t xml:space="preserve"> </w:t>
      </w:r>
      <w:r w:rsidR="00B22F60" w:rsidRPr="00482BF8">
        <w:rPr>
          <w:rFonts w:ascii="Times New Roman" w:eastAsiaTheme="minorEastAsia" w:hAnsi="Times New Roman" w:cs="Times New Roman"/>
          <w:color w:val="000000" w:themeColor="text1"/>
          <w:sz w:val="20"/>
          <w:szCs w:val="20"/>
        </w:rPr>
        <w:t>virtualized</w:t>
      </w:r>
      <w:r w:rsidRPr="00482BF8">
        <w:rPr>
          <w:rFonts w:ascii="Times New Roman" w:eastAsiaTheme="minorEastAsia" w:hAnsi="Times New Roman" w:cs="Times New Roman"/>
          <w:color w:val="000000" w:themeColor="text1"/>
          <w:sz w:val="20"/>
          <w:szCs w:val="20"/>
        </w:rPr>
        <w:t xml:space="preserve"> through </w:t>
      </w:r>
      <w:r w:rsidR="00B22F60" w:rsidRPr="00482BF8">
        <w:rPr>
          <w:rFonts w:ascii="Times New Roman" w:eastAsiaTheme="minorEastAsia" w:hAnsi="Times New Roman" w:cs="Times New Roman"/>
          <w:color w:val="000000" w:themeColor="text1"/>
          <w:sz w:val="20"/>
          <w:szCs w:val="20"/>
        </w:rPr>
        <w:t>VI frameworks and sensor modeling. By virtualization, instruments and sensors are encapsulated into resources with standard access interfaces and, assisted by RPC frameworks, these interfaces can be called remotely from IM applications in the cloud, which will bring much convenience for building distributed IM systems.</w:t>
      </w:r>
      <w:r w:rsidR="009A3440" w:rsidRPr="00482BF8">
        <w:rPr>
          <w:rFonts w:ascii="Times New Roman" w:eastAsiaTheme="minorEastAsia" w:hAnsi="Times New Roman" w:cs="Times New Roman"/>
          <w:color w:val="000000" w:themeColor="text1"/>
          <w:sz w:val="20"/>
          <w:szCs w:val="20"/>
        </w:rPr>
        <w:t xml:space="preserve"> Once vir</w:t>
      </w:r>
      <w:r w:rsidR="00026716" w:rsidRPr="00482BF8">
        <w:rPr>
          <w:rFonts w:ascii="Times New Roman" w:eastAsiaTheme="minorEastAsia" w:hAnsi="Times New Roman" w:cs="Times New Roman"/>
          <w:color w:val="000000" w:themeColor="text1"/>
          <w:sz w:val="20"/>
          <w:szCs w:val="20"/>
        </w:rPr>
        <w:t>tualized, these IM resources can be</w:t>
      </w:r>
      <w:r w:rsidR="009A3440" w:rsidRPr="00482BF8">
        <w:rPr>
          <w:rFonts w:ascii="Times New Roman" w:eastAsiaTheme="minorEastAsia" w:hAnsi="Times New Roman" w:cs="Times New Roman"/>
          <w:color w:val="000000" w:themeColor="text1"/>
          <w:sz w:val="20"/>
          <w:szCs w:val="20"/>
        </w:rPr>
        <w:t xml:space="preserve"> </w:t>
      </w:r>
      <w:r w:rsidR="00026716" w:rsidRPr="00482BF8">
        <w:rPr>
          <w:rFonts w:ascii="Times New Roman" w:eastAsiaTheme="minorEastAsia" w:hAnsi="Times New Roman" w:cs="Times New Roman"/>
          <w:color w:val="000000" w:themeColor="text1"/>
          <w:sz w:val="20"/>
          <w:szCs w:val="20"/>
        </w:rPr>
        <w:t>registered into IM cloud by IM</w:t>
      </w:r>
      <w:r w:rsidR="00142848" w:rsidRPr="00482BF8">
        <w:rPr>
          <w:rFonts w:ascii="Times New Roman" w:eastAsiaTheme="minorEastAsia" w:hAnsi="Times New Roman" w:cs="Times New Roman"/>
          <w:color w:val="000000" w:themeColor="text1"/>
          <w:sz w:val="20"/>
          <w:szCs w:val="20"/>
        </w:rPr>
        <w:t xml:space="preserve"> cloud</w:t>
      </w:r>
      <w:r w:rsidR="00026716" w:rsidRPr="00482BF8">
        <w:rPr>
          <w:rFonts w:ascii="Times New Roman" w:eastAsiaTheme="minorEastAsia" w:hAnsi="Times New Roman" w:cs="Times New Roman"/>
          <w:color w:val="000000" w:themeColor="text1"/>
          <w:sz w:val="20"/>
          <w:szCs w:val="20"/>
        </w:rPr>
        <w:t xml:space="preserve"> resource agent so that users can use them</w:t>
      </w:r>
      <w:r w:rsidR="0012163F" w:rsidRPr="00482BF8">
        <w:rPr>
          <w:rFonts w:ascii="Times New Roman" w:eastAsiaTheme="minorEastAsia" w:hAnsi="Times New Roman" w:cs="Times New Roman"/>
          <w:color w:val="000000" w:themeColor="text1"/>
          <w:sz w:val="20"/>
          <w:szCs w:val="20"/>
        </w:rPr>
        <w:t xml:space="preserve"> over networks</w:t>
      </w:r>
      <w:r w:rsidR="00026716" w:rsidRPr="00482BF8">
        <w:rPr>
          <w:rFonts w:ascii="Times New Roman" w:eastAsiaTheme="minorEastAsia" w:hAnsi="Times New Roman" w:cs="Times New Roman"/>
          <w:color w:val="000000" w:themeColor="text1"/>
          <w:sz w:val="20"/>
          <w:szCs w:val="20"/>
        </w:rPr>
        <w:t xml:space="preserve">. </w:t>
      </w:r>
      <w:r w:rsidR="00C64C9F" w:rsidRPr="00482BF8">
        <w:rPr>
          <w:rFonts w:ascii="Times New Roman" w:eastAsiaTheme="minorEastAsia" w:hAnsi="Times New Roman" w:cs="Times New Roman"/>
          <w:color w:val="000000" w:themeColor="text1"/>
          <w:sz w:val="20"/>
          <w:szCs w:val="20"/>
        </w:rPr>
        <w:t>To use IM resources, users should first make a reservation for each resource through IM cloud manager. After reservation, an access id with start and end time stamps will be allocated to user applications and IM</w:t>
      </w:r>
      <w:r w:rsidR="00142848" w:rsidRPr="00482BF8">
        <w:rPr>
          <w:rFonts w:ascii="Times New Roman" w:eastAsiaTheme="minorEastAsia" w:hAnsi="Times New Roman" w:cs="Times New Roman"/>
          <w:color w:val="000000" w:themeColor="text1"/>
          <w:sz w:val="20"/>
          <w:szCs w:val="20"/>
        </w:rPr>
        <w:t xml:space="preserve"> cloud</w:t>
      </w:r>
      <w:r w:rsidR="00C64C9F" w:rsidRPr="00482BF8">
        <w:rPr>
          <w:rFonts w:ascii="Times New Roman" w:eastAsiaTheme="minorEastAsia" w:hAnsi="Times New Roman" w:cs="Times New Roman"/>
          <w:color w:val="000000" w:themeColor="text1"/>
          <w:sz w:val="20"/>
          <w:szCs w:val="20"/>
        </w:rPr>
        <w:t xml:space="preserve"> resource agent</w:t>
      </w:r>
      <w:r w:rsidR="00D53A87" w:rsidRPr="00482BF8">
        <w:rPr>
          <w:rFonts w:ascii="Times New Roman" w:eastAsiaTheme="minorEastAsia" w:hAnsi="Times New Roman" w:cs="Times New Roman"/>
          <w:color w:val="000000" w:themeColor="text1"/>
          <w:sz w:val="20"/>
          <w:szCs w:val="20"/>
        </w:rPr>
        <w:t>, and also an resource entry, such as an IM resource agent URL, will be sent to user application</w:t>
      </w:r>
      <w:r w:rsidR="00C64C9F" w:rsidRPr="00482BF8">
        <w:rPr>
          <w:rFonts w:ascii="Times New Roman" w:eastAsiaTheme="minorEastAsia" w:hAnsi="Times New Roman" w:cs="Times New Roman"/>
          <w:color w:val="000000" w:themeColor="text1"/>
          <w:sz w:val="20"/>
          <w:szCs w:val="20"/>
        </w:rPr>
        <w:t xml:space="preserve">. </w:t>
      </w:r>
      <w:r w:rsidR="00D53A87" w:rsidRPr="00482BF8">
        <w:rPr>
          <w:rFonts w:ascii="Times New Roman" w:eastAsiaTheme="minorEastAsia" w:hAnsi="Times New Roman" w:cs="Times New Roman"/>
          <w:color w:val="000000" w:themeColor="text1"/>
          <w:sz w:val="20"/>
          <w:szCs w:val="20"/>
        </w:rPr>
        <w:t xml:space="preserve">When user applications </w:t>
      </w:r>
      <w:r w:rsidR="00142848" w:rsidRPr="00482BF8">
        <w:rPr>
          <w:rFonts w:ascii="Times New Roman" w:eastAsiaTheme="minorEastAsia" w:hAnsi="Times New Roman" w:cs="Times New Roman"/>
          <w:color w:val="000000" w:themeColor="text1"/>
          <w:sz w:val="20"/>
          <w:szCs w:val="20"/>
        </w:rPr>
        <w:t>need</w:t>
      </w:r>
      <w:r w:rsidR="00D53A87" w:rsidRPr="00482BF8">
        <w:rPr>
          <w:rFonts w:ascii="Times New Roman" w:eastAsiaTheme="minorEastAsia" w:hAnsi="Times New Roman" w:cs="Times New Roman"/>
          <w:color w:val="000000" w:themeColor="text1"/>
          <w:sz w:val="20"/>
          <w:szCs w:val="20"/>
        </w:rPr>
        <w:t xml:space="preserve"> to access to the reserved resources, they</w:t>
      </w:r>
      <w:r w:rsidR="00142848" w:rsidRPr="00482BF8">
        <w:rPr>
          <w:rFonts w:ascii="Times New Roman" w:eastAsiaTheme="minorEastAsia" w:hAnsi="Times New Roman" w:cs="Times New Roman"/>
          <w:color w:val="000000" w:themeColor="text1"/>
          <w:sz w:val="20"/>
          <w:szCs w:val="20"/>
        </w:rPr>
        <w:t xml:space="preserve"> will</w:t>
      </w:r>
      <w:r w:rsidR="00D53A87" w:rsidRPr="00482BF8">
        <w:rPr>
          <w:rFonts w:ascii="Times New Roman" w:eastAsiaTheme="minorEastAsia" w:hAnsi="Times New Roman" w:cs="Times New Roman"/>
          <w:color w:val="000000" w:themeColor="text1"/>
          <w:sz w:val="20"/>
          <w:szCs w:val="20"/>
        </w:rPr>
        <w:t xml:space="preserve"> have to send access id to IM</w:t>
      </w:r>
      <w:r w:rsidR="00142848" w:rsidRPr="00482BF8">
        <w:rPr>
          <w:rFonts w:ascii="Times New Roman" w:eastAsiaTheme="minorEastAsia" w:hAnsi="Times New Roman" w:cs="Times New Roman"/>
          <w:color w:val="000000" w:themeColor="text1"/>
          <w:sz w:val="20"/>
          <w:szCs w:val="20"/>
        </w:rPr>
        <w:t xml:space="preserve"> cloud</w:t>
      </w:r>
      <w:r w:rsidR="00D53A87" w:rsidRPr="00482BF8">
        <w:rPr>
          <w:rFonts w:ascii="Times New Roman" w:eastAsiaTheme="minorEastAsia" w:hAnsi="Times New Roman" w:cs="Times New Roman"/>
          <w:color w:val="000000" w:themeColor="text1"/>
          <w:sz w:val="20"/>
          <w:szCs w:val="20"/>
        </w:rPr>
        <w:t xml:space="preserve"> resource agent through </w:t>
      </w:r>
      <w:r w:rsidR="00142848" w:rsidRPr="00482BF8">
        <w:rPr>
          <w:rFonts w:ascii="Times New Roman" w:eastAsiaTheme="minorEastAsia" w:hAnsi="Times New Roman" w:cs="Times New Roman"/>
          <w:color w:val="000000" w:themeColor="text1"/>
          <w:sz w:val="20"/>
          <w:szCs w:val="20"/>
        </w:rPr>
        <w:t>that</w:t>
      </w:r>
      <w:r w:rsidR="00D53A87" w:rsidRPr="00482BF8">
        <w:rPr>
          <w:rFonts w:ascii="Times New Roman" w:eastAsiaTheme="minorEastAsia" w:hAnsi="Times New Roman" w:cs="Times New Roman"/>
          <w:color w:val="000000" w:themeColor="text1"/>
          <w:sz w:val="20"/>
          <w:szCs w:val="20"/>
        </w:rPr>
        <w:t xml:space="preserve"> entry first and</w:t>
      </w:r>
      <w:r w:rsidR="00142848" w:rsidRPr="00482BF8">
        <w:rPr>
          <w:rFonts w:ascii="Times New Roman" w:eastAsiaTheme="minorEastAsia" w:hAnsi="Times New Roman" w:cs="Times New Roman"/>
          <w:color w:val="000000" w:themeColor="text1"/>
          <w:sz w:val="20"/>
          <w:szCs w:val="20"/>
        </w:rPr>
        <w:t xml:space="preserve"> the</w:t>
      </w:r>
      <w:r w:rsidR="00D53A87" w:rsidRPr="00482BF8">
        <w:rPr>
          <w:rFonts w:ascii="Times New Roman" w:eastAsiaTheme="minorEastAsia" w:hAnsi="Times New Roman" w:cs="Times New Roman"/>
          <w:color w:val="000000" w:themeColor="text1"/>
          <w:sz w:val="20"/>
          <w:szCs w:val="20"/>
        </w:rPr>
        <w:t xml:space="preserve"> IM</w:t>
      </w:r>
      <w:r w:rsidR="00142848" w:rsidRPr="00482BF8">
        <w:rPr>
          <w:rFonts w:ascii="Times New Roman" w:eastAsiaTheme="minorEastAsia" w:hAnsi="Times New Roman" w:cs="Times New Roman"/>
          <w:color w:val="000000" w:themeColor="text1"/>
          <w:sz w:val="20"/>
          <w:szCs w:val="20"/>
        </w:rPr>
        <w:t xml:space="preserve"> cloud</w:t>
      </w:r>
      <w:r w:rsidR="00D53A87" w:rsidRPr="00482BF8">
        <w:rPr>
          <w:rFonts w:ascii="Times New Roman" w:eastAsiaTheme="minorEastAsia" w:hAnsi="Times New Roman" w:cs="Times New Roman"/>
          <w:color w:val="000000" w:themeColor="text1"/>
          <w:sz w:val="20"/>
          <w:szCs w:val="20"/>
        </w:rPr>
        <w:t xml:space="preserve"> resource agent will then check if it</w:t>
      </w:r>
      <w:r w:rsidR="00142848" w:rsidRPr="00482BF8">
        <w:rPr>
          <w:rFonts w:ascii="Times New Roman" w:eastAsiaTheme="minorEastAsia" w:hAnsi="Times New Roman" w:cs="Times New Roman"/>
          <w:color w:val="000000" w:themeColor="text1"/>
          <w:sz w:val="20"/>
          <w:szCs w:val="20"/>
        </w:rPr>
        <w:t xml:space="preserve"> also</w:t>
      </w:r>
      <w:r w:rsidR="00D53A87" w:rsidRPr="00482BF8">
        <w:rPr>
          <w:rFonts w:ascii="Times New Roman" w:eastAsiaTheme="minorEastAsia" w:hAnsi="Times New Roman" w:cs="Times New Roman"/>
          <w:color w:val="000000" w:themeColor="text1"/>
          <w:sz w:val="20"/>
          <w:szCs w:val="20"/>
        </w:rPr>
        <w:t xml:space="preserve"> ha</w:t>
      </w:r>
      <w:r w:rsidR="006D3266" w:rsidRPr="00482BF8">
        <w:rPr>
          <w:rFonts w:ascii="Times New Roman" w:eastAsiaTheme="minorEastAsia" w:hAnsi="Times New Roman" w:cs="Times New Roman"/>
          <w:color w:val="000000" w:themeColor="text1"/>
          <w:sz w:val="20"/>
          <w:szCs w:val="20"/>
        </w:rPr>
        <w:t>s the</w:t>
      </w:r>
      <w:r w:rsidR="00142848" w:rsidRPr="00482BF8">
        <w:rPr>
          <w:rFonts w:ascii="Times New Roman" w:eastAsiaTheme="minorEastAsia" w:hAnsi="Times New Roman" w:cs="Times New Roman"/>
          <w:color w:val="000000" w:themeColor="text1"/>
          <w:sz w:val="20"/>
          <w:szCs w:val="20"/>
        </w:rPr>
        <w:t xml:space="preserve"> same</w:t>
      </w:r>
      <w:r w:rsidR="006D3266" w:rsidRPr="00482BF8">
        <w:rPr>
          <w:rFonts w:ascii="Times New Roman" w:eastAsiaTheme="minorEastAsia" w:hAnsi="Times New Roman" w:cs="Times New Roman"/>
          <w:color w:val="000000" w:themeColor="text1"/>
          <w:sz w:val="20"/>
          <w:szCs w:val="20"/>
        </w:rPr>
        <w:t xml:space="preserve"> access id and </w:t>
      </w:r>
      <w:r w:rsidR="00142848" w:rsidRPr="00482BF8">
        <w:rPr>
          <w:rFonts w:ascii="Times New Roman" w:eastAsiaTheme="minorEastAsia" w:hAnsi="Times New Roman" w:cs="Times New Roman"/>
          <w:color w:val="000000" w:themeColor="text1"/>
          <w:sz w:val="20"/>
          <w:szCs w:val="20"/>
        </w:rPr>
        <w:t>whether</w:t>
      </w:r>
      <w:r w:rsidR="006D3266" w:rsidRPr="00482BF8">
        <w:rPr>
          <w:rFonts w:ascii="Times New Roman" w:eastAsiaTheme="minorEastAsia" w:hAnsi="Times New Roman" w:cs="Times New Roman"/>
          <w:color w:val="000000" w:themeColor="text1"/>
          <w:sz w:val="20"/>
          <w:szCs w:val="20"/>
        </w:rPr>
        <w:t xml:space="preserve"> current time is between the reserved time span. If all requirements are satisfied, IM</w:t>
      </w:r>
      <w:r w:rsidR="00142848" w:rsidRPr="00482BF8">
        <w:rPr>
          <w:rFonts w:ascii="Times New Roman" w:eastAsiaTheme="minorEastAsia" w:hAnsi="Times New Roman" w:cs="Times New Roman"/>
          <w:color w:val="000000" w:themeColor="text1"/>
          <w:sz w:val="20"/>
          <w:szCs w:val="20"/>
        </w:rPr>
        <w:t xml:space="preserve"> cloud</w:t>
      </w:r>
      <w:r w:rsidR="006D3266" w:rsidRPr="00482BF8">
        <w:rPr>
          <w:rFonts w:ascii="Times New Roman" w:eastAsiaTheme="minorEastAsia" w:hAnsi="Times New Roman" w:cs="Times New Roman"/>
          <w:color w:val="000000" w:themeColor="text1"/>
          <w:sz w:val="20"/>
          <w:szCs w:val="20"/>
        </w:rPr>
        <w:t xml:space="preserve"> resource agent will </w:t>
      </w:r>
      <w:r w:rsidR="00F56671" w:rsidRPr="00482BF8">
        <w:rPr>
          <w:rFonts w:ascii="Times New Roman" w:eastAsiaTheme="minorEastAsia" w:hAnsi="Times New Roman" w:cs="Times New Roman"/>
          <w:color w:val="000000" w:themeColor="text1"/>
          <w:sz w:val="20"/>
          <w:szCs w:val="20"/>
        </w:rPr>
        <w:t xml:space="preserve">allocate a resource handler for the application and </w:t>
      </w:r>
      <w:r w:rsidR="006D3266" w:rsidRPr="00482BF8">
        <w:rPr>
          <w:rFonts w:ascii="Times New Roman" w:eastAsiaTheme="minorEastAsia" w:hAnsi="Times New Roman" w:cs="Times New Roman"/>
          <w:color w:val="000000" w:themeColor="text1"/>
          <w:sz w:val="20"/>
          <w:szCs w:val="20"/>
        </w:rPr>
        <w:t>allow the application to use the resource through RPC interfaces for instrumentation and measurement tasks.</w:t>
      </w:r>
      <w:r w:rsidR="00F56671" w:rsidRPr="00482BF8">
        <w:rPr>
          <w:rFonts w:ascii="Times New Roman" w:eastAsiaTheme="minorEastAsia" w:hAnsi="Times New Roman" w:cs="Times New Roman"/>
          <w:color w:val="000000" w:themeColor="text1"/>
          <w:sz w:val="20"/>
          <w:szCs w:val="20"/>
        </w:rPr>
        <w:t xml:space="preserve"> The complete procedure </w:t>
      </w:r>
      <w:r w:rsidR="00D748B9" w:rsidRPr="00482BF8">
        <w:rPr>
          <w:rFonts w:ascii="Times New Roman" w:eastAsiaTheme="minorEastAsia" w:hAnsi="Times New Roman" w:cs="Times New Roman"/>
          <w:color w:val="000000" w:themeColor="text1"/>
          <w:sz w:val="20"/>
          <w:szCs w:val="20"/>
        </w:rPr>
        <w:t>of</w:t>
      </w:r>
      <w:r w:rsidR="00F56671" w:rsidRPr="00482BF8">
        <w:rPr>
          <w:rFonts w:ascii="Times New Roman" w:eastAsiaTheme="minorEastAsia" w:hAnsi="Times New Roman" w:cs="Times New Roman"/>
          <w:color w:val="000000" w:themeColor="text1"/>
          <w:sz w:val="20"/>
          <w:szCs w:val="20"/>
        </w:rPr>
        <w:t xml:space="preserve"> utilizing IM resource</w:t>
      </w:r>
      <w:r w:rsidR="001D7F45" w:rsidRPr="00482BF8">
        <w:rPr>
          <w:rFonts w:ascii="Times New Roman" w:eastAsiaTheme="minorEastAsia" w:hAnsi="Times New Roman" w:cs="Times New Roman"/>
          <w:color w:val="000000" w:themeColor="text1"/>
          <w:sz w:val="20"/>
          <w:szCs w:val="20"/>
        </w:rPr>
        <w:t>s</w:t>
      </w:r>
      <w:r w:rsidR="00F56671" w:rsidRPr="00482BF8">
        <w:rPr>
          <w:rFonts w:ascii="Times New Roman" w:eastAsiaTheme="minorEastAsia" w:hAnsi="Times New Roman" w:cs="Times New Roman"/>
          <w:color w:val="000000" w:themeColor="text1"/>
          <w:sz w:val="20"/>
          <w:szCs w:val="20"/>
        </w:rPr>
        <w:t xml:space="preserve"> is shown in Fig. 4.</w:t>
      </w:r>
    </w:p>
    <w:p w:rsidR="00054BFD" w:rsidRPr="00482BF8" w:rsidRDefault="00195F41"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In IM cloud</w:t>
      </w:r>
      <w:r w:rsidRPr="00482BF8">
        <w:rPr>
          <w:rFonts w:ascii="Times New Roman" w:eastAsiaTheme="minorEastAsia" w:hAnsi="Times New Roman" w:cs="Times New Roman"/>
          <w:color w:val="000000" w:themeColor="text1"/>
          <w:sz w:val="20"/>
          <w:szCs w:val="20"/>
        </w:rPr>
        <w:t>,</w:t>
      </w:r>
      <w:r w:rsidRPr="00482BF8">
        <w:rPr>
          <w:rFonts w:ascii="Times New Roman" w:eastAsiaTheme="minorEastAsia" w:hAnsi="Times New Roman" w:cs="Times New Roman" w:hint="eastAsia"/>
          <w:color w:val="000000" w:themeColor="text1"/>
          <w:sz w:val="20"/>
          <w:szCs w:val="20"/>
        </w:rPr>
        <w:t xml:space="preserve"> </w:t>
      </w:r>
      <w:r w:rsidRPr="00482BF8">
        <w:rPr>
          <w:rFonts w:ascii="Times New Roman" w:eastAsiaTheme="minorEastAsia" w:hAnsi="Times New Roman" w:cs="Times New Roman"/>
          <w:color w:val="000000" w:themeColor="text1"/>
          <w:sz w:val="20"/>
          <w:szCs w:val="20"/>
        </w:rPr>
        <w:t>services</w:t>
      </w:r>
      <w:r w:rsidRPr="00482BF8">
        <w:rPr>
          <w:rFonts w:ascii="Times New Roman" w:eastAsiaTheme="minorEastAsia" w:hAnsi="Times New Roman" w:cs="Times New Roman" w:hint="eastAsia"/>
          <w:color w:val="000000" w:themeColor="text1"/>
          <w:sz w:val="20"/>
          <w:szCs w:val="20"/>
        </w:rPr>
        <w:t xml:space="preserve"> </w:t>
      </w:r>
      <w:r w:rsidRPr="00482BF8">
        <w:rPr>
          <w:rFonts w:ascii="Times New Roman" w:eastAsiaTheme="minorEastAsia" w:hAnsi="Times New Roman" w:cs="Times New Roman"/>
          <w:color w:val="000000" w:themeColor="text1"/>
          <w:sz w:val="20"/>
          <w:szCs w:val="20"/>
        </w:rPr>
        <w:t xml:space="preserve">represent modularized function blocks implemented in big data analyzing and cloud computing frameworks. </w:t>
      </w:r>
      <w:r w:rsidR="00AA65FF" w:rsidRPr="00482BF8">
        <w:rPr>
          <w:rFonts w:ascii="Times New Roman" w:eastAsiaTheme="minorEastAsia" w:hAnsi="Times New Roman" w:cs="Times New Roman"/>
          <w:color w:val="000000" w:themeColor="text1"/>
          <w:sz w:val="20"/>
          <w:szCs w:val="20"/>
        </w:rPr>
        <w:t>Such</w:t>
      </w:r>
      <w:r w:rsidR="00142848" w:rsidRPr="00482BF8">
        <w:rPr>
          <w:rFonts w:ascii="Times New Roman" w:eastAsiaTheme="minorEastAsia" w:hAnsi="Times New Roman" w:cs="Times New Roman"/>
          <w:color w:val="000000" w:themeColor="text1"/>
          <w:sz w:val="20"/>
          <w:szCs w:val="20"/>
        </w:rPr>
        <w:t xml:space="preserve"> IM cloud</w:t>
      </w:r>
      <w:r w:rsidR="00AA65FF" w:rsidRPr="00482BF8">
        <w:rPr>
          <w:rFonts w:ascii="Times New Roman" w:eastAsiaTheme="minorEastAsia" w:hAnsi="Times New Roman" w:cs="Times New Roman"/>
          <w:color w:val="000000" w:themeColor="text1"/>
          <w:sz w:val="20"/>
          <w:szCs w:val="20"/>
        </w:rPr>
        <w:t xml:space="preserve"> services include stream data processing modules, batch processing modules and other modules. </w:t>
      </w:r>
      <w:r w:rsidR="00D718E4" w:rsidRPr="00482BF8">
        <w:rPr>
          <w:rFonts w:ascii="Times New Roman" w:eastAsiaTheme="minorEastAsia" w:hAnsi="Times New Roman" w:cs="Times New Roman"/>
          <w:color w:val="000000" w:themeColor="text1"/>
          <w:sz w:val="20"/>
          <w:szCs w:val="20"/>
        </w:rPr>
        <w:t xml:space="preserve">IM cloud services are normally developed and deployed in parallel and distributed cloud computing platforms. Each type of service can serve multiple IM applications </w:t>
      </w:r>
      <w:r w:rsidR="00463FEF">
        <w:rPr>
          <w:rFonts w:ascii="Times New Roman" w:eastAsiaTheme="minorEastAsia" w:hAnsi="Times New Roman" w:cs="Times New Roman"/>
          <w:noProof/>
          <w:color w:val="000000" w:themeColor="text1"/>
          <w:sz w:val="20"/>
          <w:szCs w:val="20"/>
          <w:lang w:bidi="ar-SA"/>
        </w:rPr>
        <w:lastRenderedPageBreak/>
        <w:pict>
          <v:shapetype id="_x0000_t202" coordsize="21600,21600" o:spt="202" path="m,l,21600r21600,l21600,xe">
            <v:stroke joinstyle="miter"/>
            <v:path gradientshapeok="t" o:connecttype="rect"/>
          </v:shapetype>
          <v:shape id="_x0000_s1053" type="#_x0000_t202" style="position:absolute;left:0;text-align:left;margin-left:-.45pt;margin-top:-.5pt;width:220.6pt;height:220.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53;mso-fit-shape-to-text:t" inset="0,0,0,0">
              <w:txbxContent>
                <w:p w:rsidR="00463FEF" w:rsidRDefault="001D2E1E" w:rsidP="00463FEF">
                  <w:pPr>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4995" w:dyaOrig="4920">
                      <v:shape id="_x0000_i1037" type="#_x0000_t75" style="width:195pt;height:192pt" o:ole="">
                        <v:imagedata r:id="rId14" o:title=""/>
                      </v:shape>
                      <o:OLEObject Type="Embed" ProgID="Visio.Drawing.15" ShapeID="_x0000_i1037" DrawAspect="Content" ObjectID="_1516222901" r:id="rId15"/>
                    </w:object>
                  </w:r>
                </w:p>
                <w:p w:rsidR="00463FEF" w:rsidRDefault="00463FEF" w:rsidP="00463FEF">
                  <w:pPr>
                    <w:jc w:val="center"/>
                  </w:pPr>
                  <w:r w:rsidRPr="00C0132D">
                    <w:rPr>
                      <w:rFonts w:ascii="Times New Roman" w:eastAsiaTheme="minorEastAsia" w:hAnsi="Times New Roman" w:cs="Times New Roman"/>
                      <w:color w:val="000000" w:themeColor="text1"/>
                      <w:sz w:val="18"/>
                      <w:szCs w:val="18"/>
                    </w:rPr>
                    <w:t>Fig. 4 Steps required for utilizing IM resource</w:t>
                  </w:r>
                  <w:r>
                    <w:rPr>
                      <w:rFonts w:ascii="Times New Roman" w:eastAsiaTheme="minorEastAsia" w:hAnsi="Times New Roman" w:cs="Times New Roman"/>
                      <w:color w:val="000000" w:themeColor="text1"/>
                      <w:sz w:val="18"/>
                      <w:szCs w:val="18"/>
                    </w:rPr>
                    <w:t>s</w:t>
                  </w:r>
                </w:p>
              </w:txbxContent>
            </v:textbox>
            <w10:wrap type="square"/>
          </v:shape>
        </w:pict>
      </w:r>
      <w:r w:rsidR="00D718E4" w:rsidRPr="00482BF8">
        <w:rPr>
          <w:rFonts w:ascii="Times New Roman" w:eastAsiaTheme="minorEastAsia" w:hAnsi="Times New Roman" w:cs="Times New Roman"/>
          <w:color w:val="000000" w:themeColor="text1"/>
          <w:sz w:val="20"/>
          <w:szCs w:val="20"/>
        </w:rPr>
        <w:t xml:space="preserve">and the platform or framework running these services will provide scaling, parallel processing and fault tolerance abilities. </w:t>
      </w:r>
      <w:r w:rsidR="00FF1332" w:rsidRPr="00482BF8">
        <w:rPr>
          <w:rFonts w:ascii="Times New Roman" w:eastAsiaTheme="minorEastAsia" w:hAnsi="Times New Roman" w:cs="Times New Roman"/>
          <w:color w:val="000000" w:themeColor="text1"/>
          <w:sz w:val="20"/>
          <w:szCs w:val="20"/>
        </w:rPr>
        <w:t xml:space="preserve">Services and applications are connected by </w:t>
      </w:r>
      <w:r w:rsidR="00142848" w:rsidRPr="00482BF8">
        <w:rPr>
          <w:rFonts w:ascii="Times New Roman" w:eastAsiaTheme="minorEastAsia" w:hAnsi="Times New Roman" w:cs="Times New Roman"/>
          <w:color w:val="000000" w:themeColor="text1"/>
          <w:sz w:val="20"/>
          <w:szCs w:val="20"/>
        </w:rPr>
        <w:t>Pub/Sub based</w:t>
      </w:r>
      <w:r w:rsidR="00FF1332" w:rsidRPr="00482BF8">
        <w:rPr>
          <w:rFonts w:ascii="Times New Roman" w:eastAsiaTheme="minorEastAsia" w:hAnsi="Times New Roman" w:cs="Times New Roman"/>
          <w:color w:val="000000" w:themeColor="text1"/>
          <w:sz w:val="20"/>
          <w:szCs w:val="20"/>
        </w:rPr>
        <w:t xml:space="preserve"> message bus. </w:t>
      </w:r>
      <w:r w:rsidR="00142848" w:rsidRPr="00482BF8">
        <w:rPr>
          <w:rFonts w:ascii="Times New Roman" w:eastAsiaTheme="minorEastAsia" w:hAnsi="Times New Roman" w:cs="Times New Roman"/>
          <w:color w:val="000000" w:themeColor="text1"/>
          <w:sz w:val="20"/>
          <w:szCs w:val="20"/>
        </w:rPr>
        <w:t>Message bus</w:t>
      </w:r>
      <w:r w:rsidR="00FF1332" w:rsidRPr="00482BF8">
        <w:rPr>
          <w:rFonts w:ascii="Times New Roman" w:eastAsiaTheme="minorEastAsia" w:hAnsi="Times New Roman" w:cs="Times New Roman"/>
          <w:color w:val="000000" w:themeColor="text1"/>
          <w:sz w:val="20"/>
          <w:szCs w:val="20"/>
        </w:rPr>
        <w:t xml:space="preserve"> </w:t>
      </w:r>
      <w:r w:rsidR="00142848" w:rsidRPr="00482BF8">
        <w:rPr>
          <w:rFonts w:ascii="Times New Roman" w:eastAsiaTheme="minorEastAsia" w:hAnsi="Times New Roman" w:cs="Times New Roman"/>
          <w:color w:val="000000" w:themeColor="text1"/>
          <w:sz w:val="20"/>
          <w:szCs w:val="20"/>
        </w:rPr>
        <w:t>is used</w:t>
      </w:r>
      <w:r w:rsidR="00FF1332" w:rsidRPr="00482BF8">
        <w:rPr>
          <w:rFonts w:ascii="Times New Roman" w:eastAsiaTheme="minorEastAsia" w:hAnsi="Times New Roman" w:cs="Times New Roman"/>
          <w:color w:val="000000" w:themeColor="text1"/>
          <w:sz w:val="20"/>
          <w:szCs w:val="20"/>
        </w:rPr>
        <w:t xml:space="preserve"> to transmit data between services, resources and applications.</w:t>
      </w:r>
      <w:r w:rsidR="00F74CF0" w:rsidRPr="00482BF8">
        <w:rPr>
          <w:rFonts w:ascii="Times New Roman" w:eastAsiaTheme="minorEastAsia" w:hAnsi="Times New Roman" w:cs="Times New Roman"/>
          <w:color w:val="000000" w:themeColor="text1"/>
          <w:sz w:val="20"/>
          <w:szCs w:val="20"/>
        </w:rPr>
        <w:t xml:space="preserve"> For stream data processing</w:t>
      </w:r>
      <w:r w:rsidR="001277C6" w:rsidRPr="00482BF8">
        <w:rPr>
          <w:rFonts w:ascii="Times New Roman" w:eastAsiaTheme="minorEastAsia" w:hAnsi="Times New Roman" w:cs="Times New Roman"/>
          <w:color w:val="000000" w:themeColor="text1"/>
          <w:sz w:val="20"/>
          <w:szCs w:val="20"/>
        </w:rPr>
        <w:t xml:space="preserve"> service</w:t>
      </w:r>
      <w:r w:rsidR="00F74CF0" w:rsidRPr="00482BF8">
        <w:rPr>
          <w:rFonts w:ascii="Times New Roman" w:eastAsiaTheme="minorEastAsia" w:hAnsi="Times New Roman" w:cs="Times New Roman"/>
          <w:color w:val="000000" w:themeColor="text1"/>
          <w:sz w:val="20"/>
          <w:szCs w:val="20"/>
        </w:rPr>
        <w:t>s, each of them</w:t>
      </w:r>
      <w:r w:rsidR="001277C6" w:rsidRPr="00482BF8">
        <w:rPr>
          <w:rFonts w:ascii="Times New Roman" w:eastAsiaTheme="minorEastAsia" w:hAnsi="Times New Roman" w:cs="Times New Roman"/>
          <w:color w:val="000000" w:themeColor="text1"/>
          <w:sz w:val="20"/>
          <w:szCs w:val="20"/>
        </w:rPr>
        <w:t xml:space="preserve"> has several input and output interfaces. Input interfaces will listen on dedicated message topics and</w:t>
      </w:r>
      <w:r w:rsidR="00F74CF0" w:rsidRPr="00482BF8">
        <w:rPr>
          <w:rFonts w:ascii="Times New Roman" w:eastAsiaTheme="minorEastAsia" w:hAnsi="Times New Roman" w:cs="Times New Roman"/>
          <w:color w:val="000000" w:themeColor="text1"/>
          <w:sz w:val="20"/>
          <w:szCs w:val="20"/>
        </w:rPr>
        <w:t>,</w:t>
      </w:r>
      <w:r w:rsidR="001277C6" w:rsidRPr="00482BF8">
        <w:rPr>
          <w:rFonts w:ascii="Times New Roman" w:eastAsiaTheme="minorEastAsia" w:hAnsi="Times New Roman" w:cs="Times New Roman"/>
          <w:color w:val="000000" w:themeColor="text1"/>
          <w:sz w:val="20"/>
          <w:szCs w:val="20"/>
        </w:rPr>
        <w:t xml:space="preserve"> as for output interfaces</w:t>
      </w:r>
      <w:r w:rsidR="00F74CF0" w:rsidRPr="00482BF8">
        <w:rPr>
          <w:rFonts w:ascii="Times New Roman" w:eastAsiaTheme="minorEastAsia" w:hAnsi="Times New Roman" w:cs="Times New Roman"/>
          <w:color w:val="000000" w:themeColor="text1"/>
          <w:sz w:val="20"/>
          <w:szCs w:val="20"/>
        </w:rPr>
        <w:t>,</w:t>
      </w:r>
      <w:r w:rsidR="001277C6" w:rsidRPr="00482BF8">
        <w:rPr>
          <w:rFonts w:ascii="Times New Roman" w:eastAsiaTheme="minorEastAsia" w:hAnsi="Times New Roman" w:cs="Times New Roman"/>
          <w:color w:val="000000" w:themeColor="text1"/>
          <w:sz w:val="20"/>
          <w:szCs w:val="20"/>
        </w:rPr>
        <w:t xml:space="preserve"> they will watch on a </w:t>
      </w:r>
      <w:r w:rsidR="00142848" w:rsidRPr="00482BF8">
        <w:rPr>
          <w:rFonts w:ascii="Times New Roman" w:eastAsiaTheme="minorEastAsia" w:hAnsi="Times New Roman" w:cs="Times New Roman"/>
          <w:color w:val="000000" w:themeColor="text1"/>
          <w:sz w:val="20"/>
          <w:szCs w:val="20"/>
        </w:rPr>
        <w:t xml:space="preserve">data </w:t>
      </w:r>
      <w:r w:rsidR="001277C6" w:rsidRPr="00482BF8">
        <w:rPr>
          <w:rFonts w:ascii="Times New Roman" w:eastAsiaTheme="minorEastAsia" w:hAnsi="Times New Roman" w:cs="Times New Roman"/>
          <w:color w:val="000000" w:themeColor="text1"/>
          <w:sz w:val="20"/>
          <w:szCs w:val="20"/>
        </w:rPr>
        <w:t>cache entry that stores destination</w:t>
      </w:r>
      <w:r w:rsidR="00F74CF0" w:rsidRPr="00482BF8">
        <w:rPr>
          <w:rFonts w:ascii="Times New Roman" w:eastAsiaTheme="minorEastAsia" w:hAnsi="Times New Roman" w:cs="Times New Roman"/>
          <w:color w:val="000000" w:themeColor="text1"/>
          <w:sz w:val="20"/>
          <w:szCs w:val="20"/>
        </w:rPr>
        <w:t xml:space="preserve"> message topics</w:t>
      </w:r>
      <w:r w:rsidR="001277C6" w:rsidRPr="00482BF8">
        <w:rPr>
          <w:rFonts w:ascii="Times New Roman" w:eastAsiaTheme="minorEastAsia" w:hAnsi="Times New Roman" w:cs="Times New Roman"/>
          <w:color w:val="000000" w:themeColor="text1"/>
          <w:sz w:val="20"/>
          <w:szCs w:val="20"/>
        </w:rPr>
        <w:t xml:space="preserve"> </w:t>
      </w:r>
      <w:r w:rsidR="00142848" w:rsidRPr="00482BF8">
        <w:rPr>
          <w:rFonts w:ascii="Times New Roman" w:eastAsiaTheme="minorEastAsia" w:hAnsi="Times New Roman" w:cs="Times New Roman"/>
          <w:color w:val="000000" w:themeColor="text1"/>
          <w:sz w:val="20"/>
          <w:szCs w:val="20"/>
        </w:rPr>
        <w:t>of</w:t>
      </w:r>
      <w:r w:rsidR="00F74CF0" w:rsidRPr="00482BF8">
        <w:rPr>
          <w:rFonts w:ascii="Times New Roman" w:eastAsiaTheme="minorEastAsia" w:hAnsi="Times New Roman" w:cs="Times New Roman"/>
          <w:color w:val="000000" w:themeColor="text1"/>
          <w:sz w:val="20"/>
          <w:szCs w:val="20"/>
        </w:rPr>
        <w:t xml:space="preserve"> output</w:t>
      </w:r>
      <w:r w:rsidR="001277C6" w:rsidRPr="00482BF8">
        <w:rPr>
          <w:rFonts w:ascii="Times New Roman" w:eastAsiaTheme="minorEastAsia" w:hAnsi="Times New Roman" w:cs="Times New Roman"/>
          <w:color w:val="000000" w:themeColor="text1"/>
          <w:sz w:val="20"/>
          <w:szCs w:val="20"/>
        </w:rPr>
        <w:t xml:space="preserve"> data.</w:t>
      </w:r>
      <w:r w:rsidR="00F74CF0" w:rsidRPr="00482BF8">
        <w:rPr>
          <w:rFonts w:ascii="Times New Roman" w:eastAsiaTheme="minorEastAsia" w:hAnsi="Times New Roman" w:cs="Times New Roman"/>
          <w:color w:val="000000" w:themeColor="text1"/>
          <w:sz w:val="20"/>
          <w:szCs w:val="20"/>
        </w:rPr>
        <w:t xml:space="preserve"> </w:t>
      </w:r>
      <w:r w:rsidR="003E6AA1" w:rsidRPr="00482BF8">
        <w:rPr>
          <w:rFonts w:ascii="Times New Roman" w:eastAsiaTheme="minorEastAsia" w:hAnsi="Times New Roman" w:cs="Times New Roman"/>
          <w:color w:val="000000" w:themeColor="text1"/>
          <w:sz w:val="20"/>
          <w:szCs w:val="20"/>
        </w:rPr>
        <w:t xml:space="preserve">Fig. 5 shows </w:t>
      </w:r>
      <w:r w:rsidR="000F2E44" w:rsidRPr="00482BF8">
        <w:rPr>
          <w:rFonts w:ascii="Times New Roman" w:eastAsiaTheme="minorEastAsia" w:hAnsi="Times New Roman" w:cs="Times New Roman"/>
          <w:color w:val="000000" w:themeColor="text1"/>
          <w:sz w:val="20"/>
          <w:szCs w:val="20"/>
        </w:rPr>
        <w:t>the</w:t>
      </w:r>
      <w:r w:rsidR="003E6AA1" w:rsidRPr="00482BF8">
        <w:rPr>
          <w:rFonts w:ascii="Times New Roman" w:eastAsiaTheme="minorEastAsia" w:hAnsi="Times New Roman" w:cs="Times New Roman"/>
          <w:color w:val="000000" w:themeColor="text1"/>
          <w:sz w:val="20"/>
          <w:szCs w:val="20"/>
        </w:rPr>
        <w:t xml:space="preserve"> typical service model for processing steam data from IM</w:t>
      </w:r>
      <w:r w:rsidR="00142848" w:rsidRPr="00482BF8">
        <w:rPr>
          <w:rFonts w:ascii="Times New Roman" w:eastAsiaTheme="minorEastAsia" w:hAnsi="Times New Roman" w:cs="Times New Roman"/>
          <w:color w:val="000000" w:themeColor="text1"/>
          <w:sz w:val="20"/>
          <w:szCs w:val="20"/>
        </w:rPr>
        <w:t xml:space="preserve"> cloud</w:t>
      </w:r>
      <w:r w:rsidR="003E6AA1" w:rsidRPr="00482BF8">
        <w:rPr>
          <w:rFonts w:ascii="Times New Roman" w:eastAsiaTheme="minorEastAsia" w:hAnsi="Times New Roman" w:cs="Times New Roman" w:hint="eastAsia"/>
          <w:color w:val="000000" w:themeColor="text1"/>
          <w:sz w:val="20"/>
          <w:szCs w:val="20"/>
        </w:rPr>
        <w:t xml:space="preserve"> applications.</w:t>
      </w:r>
    </w:p>
    <w:p w:rsidR="003E6AA1" w:rsidRDefault="008C7C1C" w:rsidP="00C0132D">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6346" w:dyaOrig="5161">
          <v:shape id="_x0000_i1028" type="#_x0000_t75" style="width:209.25pt;height:169.5pt" o:ole="">
            <v:imagedata r:id="rId16" o:title=""/>
          </v:shape>
          <o:OLEObject Type="Embed" ProgID="Visio.Drawing.15" ShapeID="_x0000_i1028" DrawAspect="Content" ObjectID="_1516222892" r:id="rId17"/>
        </w:object>
      </w:r>
    </w:p>
    <w:p w:rsidR="003E6AA1" w:rsidRPr="00C0132D" w:rsidRDefault="003E6AA1" w:rsidP="00C0132D">
      <w:pPr>
        <w:spacing w:afterLines="50" w:after="120"/>
        <w:jc w:val="center"/>
        <w:rPr>
          <w:rFonts w:ascii="Times New Roman" w:eastAsiaTheme="minorEastAsia" w:hAnsi="Times New Roman" w:cs="Times New Roman"/>
          <w:color w:val="000000" w:themeColor="text1"/>
          <w:sz w:val="18"/>
          <w:szCs w:val="18"/>
        </w:rPr>
      </w:pPr>
      <w:r w:rsidRPr="00C0132D">
        <w:rPr>
          <w:rFonts w:ascii="Times New Roman" w:eastAsiaTheme="minorEastAsia" w:hAnsi="Times New Roman" w:cs="Times New Roman"/>
          <w:color w:val="000000" w:themeColor="text1"/>
          <w:sz w:val="18"/>
          <w:szCs w:val="18"/>
        </w:rPr>
        <w:t xml:space="preserve">Fig. 5 </w:t>
      </w:r>
      <w:r w:rsidR="000F2E44" w:rsidRPr="00C0132D">
        <w:rPr>
          <w:rFonts w:ascii="Times New Roman" w:eastAsiaTheme="minorEastAsia" w:hAnsi="Times New Roman" w:cs="Times New Roman"/>
          <w:color w:val="000000" w:themeColor="text1"/>
          <w:sz w:val="18"/>
          <w:szCs w:val="18"/>
        </w:rPr>
        <w:t>Steam data processing s</w:t>
      </w:r>
      <w:r w:rsidRPr="00C0132D">
        <w:rPr>
          <w:rFonts w:ascii="Times New Roman" w:eastAsiaTheme="minorEastAsia" w:hAnsi="Times New Roman" w:cs="Times New Roman"/>
          <w:color w:val="000000" w:themeColor="text1"/>
          <w:sz w:val="18"/>
          <w:szCs w:val="18"/>
        </w:rPr>
        <w:t>ervice model in</w:t>
      </w:r>
      <w:r w:rsidR="007C4B3D" w:rsidRPr="00C0132D">
        <w:rPr>
          <w:rFonts w:ascii="Times New Roman" w:eastAsiaTheme="minorEastAsia" w:hAnsi="Times New Roman" w:cs="Times New Roman"/>
          <w:color w:val="000000" w:themeColor="text1"/>
          <w:sz w:val="18"/>
          <w:szCs w:val="18"/>
        </w:rPr>
        <w:t xml:space="preserve"> the</w:t>
      </w:r>
      <w:r w:rsidRPr="00C0132D">
        <w:rPr>
          <w:rFonts w:ascii="Times New Roman" w:eastAsiaTheme="minorEastAsia" w:hAnsi="Times New Roman" w:cs="Times New Roman"/>
          <w:color w:val="000000" w:themeColor="text1"/>
          <w:sz w:val="18"/>
          <w:szCs w:val="18"/>
        </w:rPr>
        <w:t xml:space="preserve"> IM cloud</w:t>
      </w:r>
    </w:p>
    <w:p w:rsidR="003E6AA1" w:rsidRPr="00482BF8" w:rsidRDefault="000F2E44"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All services in</w:t>
      </w:r>
      <w:r w:rsidR="00FF2FAD" w:rsidRPr="00482BF8">
        <w:rPr>
          <w:rFonts w:ascii="Times New Roman" w:eastAsiaTheme="minorEastAsia" w:hAnsi="Times New Roman" w:cs="Times New Roman"/>
          <w:color w:val="000000" w:themeColor="text1"/>
          <w:sz w:val="20"/>
          <w:szCs w:val="20"/>
        </w:rPr>
        <w:t xml:space="preserve"> the</w:t>
      </w:r>
      <w:r w:rsidRPr="00482BF8">
        <w:rPr>
          <w:rFonts w:ascii="Times New Roman" w:eastAsiaTheme="minorEastAsia" w:hAnsi="Times New Roman" w:cs="Times New Roman" w:hint="eastAsia"/>
          <w:color w:val="000000" w:themeColor="text1"/>
          <w:sz w:val="20"/>
          <w:szCs w:val="20"/>
        </w:rPr>
        <w:t xml:space="preserve"> IM cloud should register themselves through IM cloud manager. </w:t>
      </w:r>
      <w:r w:rsidRPr="00482BF8">
        <w:rPr>
          <w:rFonts w:ascii="Times New Roman" w:eastAsiaTheme="minorEastAsia" w:hAnsi="Times New Roman" w:cs="Times New Roman"/>
          <w:color w:val="000000" w:themeColor="text1"/>
          <w:sz w:val="20"/>
          <w:szCs w:val="20"/>
        </w:rPr>
        <w:t>When regist</w:t>
      </w:r>
      <w:r w:rsidR="00FF2FAD" w:rsidRPr="00482BF8">
        <w:rPr>
          <w:rFonts w:ascii="Times New Roman" w:eastAsiaTheme="minorEastAsia" w:hAnsi="Times New Roman" w:cs="Times New Roman"/>
          <w:color w:val="000000" w:themeColor="text1"/>
          <w:sz w:val="20"/>
          <w:szCs w:val="20"/>
        </w:rPr>
        <w:t>ering, the IM cloud manager will create data entry for each interface in the coordination system and</w:t>
      </w:r>
      <w:r w:rsidR="00057670" w:rsidRPr="00482BF8">
        <w:rPr>
          <w:rFonts w:ascii="Times New Roman" w:eastAsiaTheme="minorEastAsia" w:hAnsi="Times New Roman" w:cs="Times New Roman"/>
          <w:color w:val="000000" w:themeColor="text1"/>
          <w:sz w:val="20"/>
          <w:szCs w:val="20"/>
        </w:rPr>
        <w:t xml:space="preserve"> write M</w:t>
      </w:r>
      <w:r w:rsidR="00FF2FAD" w:rsidRPr="00482BF8">
        <w:rPr>
          <w:rFonts w:ascii="Times New Roman" w:eastAsiaTheme="minorEastAsia" w:hAnsi="Times New Roman" w:cs="Times New Roman"/>
          <w:color w:val="000000" w:themeColor="text1"/>
          <w:sz w:val="20"/>
          <w:szCs w:val="20"/>
        </w:rPr>
        <w:t xml:space="preserve">eta data of interfaces into those entries. For input interfaces, the IM cloud manager will write topics that they are listening to </w:t>
      </w:r>
      <w:r w:rsidR="00142848" w:rsidRPr="00482BF8">
        <w:rPr>
          <w:rFonts w:ascii="Times New Roman" w:eastAsiaTheme="minorEastAsia" w:hAnsi="Times New Roman" w:cs="Times New Roman"/>
          <w:color w:val="000000" w:themeColor="text1"/>
          <w:sz w:val="20"/>
          <w:szCs w:val="20"/>
        </w:rPr>
        <w:t xml:space="preserve">their </w:t>
      </w:r>
      <w:r w:rsidR="00FF2FAD" w:rsidRPr="00482BF8">
        <w:rPr>
          <w:rFonts w:ascii="Times New Roman" w:eastAsiaTheme="minorEastAsia" w:hAnsi="Times New Roman" w:cs="Times New Roman"/>
          <w:color w:val="000000" w:themeColor="text1"/>
          <w:sz w:val="20"/>
          <w:szCs w:val="20"/>
        </w:rPr>
        <w:t>data entries and if IM applications are to consume this service, they can get those topics through the IM cloud manager and then publish data to those topics. To get processed</w:t>
      </w:r>
      <w:r w:rsidR="000C1210" w:rsidRPr="00482BF8">
        <w:rPr>
          <w:rFonts w:ascii="Times New Roman" w:eastAsiaTheme="minorEastAsia" w:hAnsi="Times New Roman" w:cs="Times New Roman"/>
          <w:color w:val="000000" w:themeColor="text1"/>
          <w:sz w:val="20"/>
          <w:szCs w:val="20"/>
        </w:rPr>
        <w:t xml:space="preserve"> data</w:t>
      </w:r>
      <w:r w:rsidR="00FF2FAD" w:rsidRPr="00482BF8">
        <w:rPr>
          <w:rFonts w:ascii="Times New Roman" w:eastAsiaTheme="minorEastAsia" w:hAnsi="Times New Roman" w:cs="Times New Roman"/>
          <w:color w:val="000000" w:themeColor="text1"/>
          <w:sz w:val="20"/>
          <w:szCs w:val="20"/>
        </w:rPr>
        <w:t xml:space="preserve"> streams from the service, IM applications </w:t>
      </w:r>
      <w:r w:rsidR="002771A4" w:rsidRPr="00482BF8">
        <w:rPr>
          <w:rFonts w:ascii="Times New Roman" w:eastAsiaTheme="minorEastAsia" w:hAnsi="Times New Roman" w:cs="Times New Roman"/>
          <w:color w:val="000000" w:themeColor="text1"/>
          <w:sz w:val="20"/>
          <w:szCs w:val="20"/>
        </w:rPr>
        <w:t>need</w:t>
      </w:r>
      <w:r w:rsidR="00FF2FAD" w:rsidRPr="00482BF8">
        <w:rPr>
          <w:rFonts w:ascii="Times New Roman" w:eastAsiaTheme="minorEastAsia" w:hAnsi="Times New Roman" w:cs="Times New Roman"/>
          <w:color w:val="000000" w:themeColor="text1"/>
          <w:sz w:val="20"/>
          <w:szCs w:val="20"/>
        </w:rPr>
        <w:t xml:space="preserve"> to write topics that their sink models are listening </w:t>
      </w:r>
      <w:r w:rsidR="00576B50" w:rsidRPr="00482BF8">
        <w:rPr>
          <w:rFonts w:ascii="Times New Roman" w:eastAsiaTheme="minorEastAsia" w:hAnsi="Times New Roman" w:cs="Times New Roman"/>
          <w:color w:val="000000" w:themeColor="text1"/>
          <w:sz w:val="20"/>
          <w:szCs w:val="20"/>
        </w:rPr>
        <w:t xml:space="preserve">to </w:t>
      </w:r>
      <w:r w:rsidR="00FF2FAD" w:rsidRPr="00482BF8">
        <w:rPr>
          <w:rFonts w:ascii="Times New Roman" w:eastAsiaTheme="minorEastAsia" w:hAnsi="Times New Roman" w:cs="Times New Roman"/>
          <w:color w:val="000000" w:themeColor="text1"/>
          <w:sz w:val="20"/>
          <w:szCs w:val="20"/>
        </w:rPr>
        <w:t xml:space="preserve">data entries of </w:t>
      </w:r>
      <w:r w:rsidR="002771A4" w:rsidRPr="00482BF8">
        <w:rPr>
          <w:rFonts w:ascii="Times New Roman" w:eastAsiaTheme="minorEastAsia" w:hAnsi="Times New Roman" w:cs="Times New Roman"/>
          <w:color w:val="000000" w:themeColor="text1"/>
          <w:sz w:val="20"/>
          <w:szCs w:val="20"/>
        </w:rPr>
        <w:t xml:space="preserve">the </w:t>
      </w:r>
      <w:r w:rsidR="00FF2FAD" w:rsidRPr="00482BF8">
        <w:rPr>
          <w:rFonts w:ascii="Times New Roman" w:eastAsiaTheme="minorEastAsia" w:hAnsi="Times New Roman" w:cs="Times New Roman"/>
          <w:color w:val="000000" w:themeColor="text1"/>
          <w:sz w:val="20"/>
          <w:szCs w:val="20"/>
        </w:rPr>
        <w:t>service output interfaces.</w:t>
      </w:r>
    </w:p>
    <w:p w:rsidR="009C6CE5" w:rsidRPr="00482BF8" w:rsidRDefault="00E825F2"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hint="eastAsia"/>
          <w:color w:val="000000" w:themeColor="text1"/>
          <w:sz w:val="20"/>
          <w:szCs w:val="20"/>
        </w:rPr>
        <w:t>F</w:t>
      </w:r>
      <w:r w:rsidRPr="00482BF8">
        <w:rPr>
          <w:rFonts w:ascii="Times New Roman" w:eastAsiaTheme="minorEastAsia" w:hAnsi="Times New Roman" w:cs="Times New Roman"/>
          <w:color w:val="000000" w:themeColor="text1"/>
          <w:sz w:val="20"/>
          <w:szCs w:val="20"/>
        </w:rPr>
        <w:t>o</w:t>
      </w:r>
      <w:r w:rsidRPr="00482BF8">
        <w:rPr>
          <w:rFonts w:ascii="Times New Roman" w:eastAsiaTheme="minorEastAsia" w:hAnsi="Times New Roman" w:cs="Times New Roman" w:hint="eastAsia"/>
          <w:color w:val="000000" w:themeColor="text1"/>
          <w:sz w:val="20"/>
          <w:szCs w:val="20"/>
        </w:rPr>
        <w:t xml:space="preserve">r </w:t>
      </w:r>
      <w:r w:rsidRPr="00482BF8">
        <w:rPr>
          <w:rFonts w:ascii="Times New Roman" w:eastAsiaTheme="minorEastAsia" w:hAnsi="Times New Roman" w:cs="Times New Roman"/>
          <w:color w:val="000000" w:themeColor="text1"/>
          <w:sz w:val="20"/>
          <w:szCs w:val="20"/>
        </w:rPr>
        <w:t xml:space="preserve">batch processing services, file systems and databases constitute the data sources. Since, in most cases, batch processing is an off-line post-processing </w:t>
      </w:r>
      <w:r w:rsidRPr="00482BF8">
        <w:rPr>
          <w:rFonts w:ascii="Times New Roman" w:eastAsiaTheme="minorEastAsia" w:hAnsi="Times New Roman" w:cs="Times New Roman"/>
          <w:color w:val="000000" w:themeColor="text1"/>
          <w:sz w:val="20"/>
          <w:szCs w:val="20"/>
        </w:rPr>
        <w:lastRenderedPageBreak/>
        <w:t xml:space="preserve">approach </w:t>
      </w:r>
      <w:r w:rsidR="003D58D2" w:rsidRPr="00482BF8">
        <w:rPr>
          <w:rFonts w:ascii="Times New Roman" w:eastAsiaTheme="minorEastAsia" w:hAnsi="Times New Roman" w:cs="Times New Roman"/>
          <w:color w:val="000000" w:themeColor="text1"/>
          <w:sz w:val="20"/>
          <w:szCs w:val="20"/>
        </w:rPr>
        <w:t>but IM systems normally deal with real-time stream data processing, it will not be studied in this paper.</w:t>
      </w:r>
      <w:r w:rsidR="005C28AD" w:rsidRPr="00482BF8">
        <w:rPr>
          <w:rFonts w:ascii="Times New Roman" w:eastAsiaTheme="minorEastAsia" w:hAnsi="Times New Roman" w:cs="Times New Roman"/>
          <w:color w:val="000000" w:themeColor="text1"/>
          <w:sz w:val="20"/>
          <w:szCs w:val="20"/>
        </w:rPr>
        <w:t xml:space="preserve"> However batch processing services are still </w:t>
      </w:r>
      <w:r w:rsidR="000C1654" w:rsidRPr="00482BF8">
        <w:rPr>
          <w:rFonts w:ascii="Times New Roman" w:eastAsiaTheme="minorEastAsia" w:hAnsi="Times New Roman" w:cs="Times New Roman"/>
          <w:color w:val="000000" w:themeColor="text1"/>
          <w:sz w:val="20"/>
          <w:szCs w:val="20"/>
        </w:rPr>
        <w:t>indispensable</w:t>
      </w:r>
      <w:r w:rsidR="005C28AD" w:rsidRPr="00482BF8">
        <w:rPr>
          <w:rFonts w:ascii="Times New Roman" w:eastAsiaTheme="minorEastAsia" w:hAnsi="Times New Roman" w:cs="Times New Roman"/>
          <w:color w:val="000000" w:themeColor="text1"/>
          <w:sz w:val="20"/>
          <w:szCs w:val="20"/>
        </w:rPr>
        <w:t xml:space="preserve"> </w:t>
      </w:r>
      <w:r w:rsidR="00B47CE2" w:rsidRPr="00482BF8">
        <w:rPr>
          <w:rFonts w:ascii="Times New Roman" w:eastAsiaTheme="minorEastAsia" w:hAnsi="Times New Roman" w:cs="Times New Roman"/>
          <w:color w:val="000000" w:themeColor="text1"/>
          <w:sz w:val="20"/>
          <w:szCs w:val="20"/>
        </w:rPr>
        <w:t>to</w:t>
      </w:r>
      <w:r w:rsidR="005C28AD" w:rsidRPr="00482BF8">
        <w:rPr>
          <w:rFonts w:ascii="Times New Roman" w:eastAsiaTheme="minorEastAsia" w:hAnsi="Times New Roman" w:cs="Times New Roman"/>
          <w:color w:val="000000" w:themeColor="text1"/>
          <w:sz w:val="20"/>
          <w:szCs w:val="20"/>
        </w:rPr>
        <w:t xml:space="preserve"> the whole IM cloud architecture.</w:t>
      </w:r>
    </w:p>
    <w:p w:rsidR="008D3C23" w:rsidRPr="00482BF8" w:rsidRDefault="008D3C23" w:rsidP="00482BF8">
      <w:pPr>
        <w:ind w:firstLineChars="100" w:firstLine="200"/>
        <w:jc w:val="both"/>
        <w:rPr>
          <w:rFonts w:ascii="Times New Roman" w:eastAsiaTheme="minorEastAsia" w:hAnsi="Times New Roman" w:cs="Times New Roman"/>
          <w:color w:val="000000" w:themeColor="text1"/>
          <w:sz w:val="20"/>
          <w:szCs w:val="20"/>
        </w:rPr>
      </w:pPr>
      <w:r w:rsidRPr="00482BF8">
        <w:rPr>
          <w:rFonts w:ascii="Times New Roman" w:eastAsiaTheme="minorEastAsia" w:hAnsi="Times New Roman" w:cs="Times New Roman"/>
          <w:color w:val="000000" w:themeColor="text1"/>
          <w:sz w:val="20"/>
          <w:szCs w:val="20"/>
        </w:rPr>
        <w:t xml:space="preserve">To enable parallel and distribute computing paradigm and enhance the ability of fault tolerance for IM cloud services, three key roles should be followed when developing IM cloud services: </w:t>
      </w:r>
    </w:p>
    <w:p w:rsidR="008D3C23" w:rsidRPr="002C4C55" w:rsidRDefault="002C4C55" w:rsidP="002C4C55">
      <w:pPr>
        <w:ind w:firstLineChars="100" w:firstLine="200"/>
        <w:jc w:val="both"/>
        <w:rPr>
          <w:rFonts w:ascii="Times New Roman" w:eastAsiaTheme="minorEastAsia" w:hAnsi="Times New Roman" w:cs="Times New Roman"/>
          <w:color w:val="000000" w:themeColor="text1"/>
          <w:sz w:val="20"/>
          <w:szCs w:val="20"/>
        </w:rPr>
      </w:pPr>
      <w:r w:rsidRPr="002C4C55">
        <w:rPr>
          <w:rFonts w:ascii="Times New Roman" w:eastAsiaTheme="minorEastAsia" w:hAnsi="Times New Roman" w:cs="Times New Roman" w:hint="eastAsia"/>
          <w:color w:val="000000" w:themeColor="text1"/>
          <w:sz w:val="20"/>
          <w:szCs w:val="20"/>
        </w:rPr>
        <w:t>1.</w:t>
      </w:r>
      <w:r>
        <w:rPr>
          <w:rFonts w:ascii="Times New Roman" w:eastAsiaTheme="minorEastAsia" w:hAnsi="Times New Roman" w:cs="Times New Roman" w:hint="eastAsia"/>
          <w:color w:val="000000" w:themeColor="text1"/>
          <w:sz w:val="20"/>
          <w:szCs w:val="20"/>
        </w:rPr>
        <w:t xml:space="preserve"> </w:t>
      </w:r>
      <w:r w:rsidR="008D3C23" w:rsidRPr="002C4C55">
        <w:rPr>
          <w:rFonts w:ascii="Times New Roman" w:eastAsiaTheme="minorEastAsia" w:hAnsi="Times New Roman" w:cs="Times New Roman" w:hint="eastAsia"/>
          <w:color w:val="000000" w:themeColor="text1"/>
          <w:sz w:val="20"/>
          <w:szCs w:val="20"/>
        </w:rPr>
        <w:t xml:space="preserve">Reduce coupling and dependency between data. </w:t>
      </w:r>
      <w:r w:rsidR="00911A48" w:rsidRPr="002C4C55">
        <w:rPr>
          <w:rFonts w:ascii="Times New Roman" w:eastAsiaTheme="minorEastAsia" w:hAnsi="Times New Roman" w:cs="Times New Roman"/>
          <w:color w:val="000000" w:themeColor="text1"/>
          <w:sz w:val="20"/>
          <w:szCs w:val="20"/>
        </w:rPr>
        <w:t>Only in this way can the service utilize parallel computing.</w:t>
      </w:r>
    </w:p>
    <w:p w:rsidR="00911A48" w:rsidRPr="002C4C55" w:rsidRDefault="002C4C55" w:rsidP="002C4C55">
      <w:pPr>
        <w:ind w:firstLineChars="100" w:firstLine="200"/>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 xml:space="preserve">2. </w:t>
      </w:r>
      <w:r w:rsidR="00911A48" w:rsidRPr="002C4C55">
        <w:rPr>
          <w:rFonts w:ascii="Times New Roman" w:eastAsiaTheme="minorEastAsia" w:hAnsi="Times New Roman" w:cs="Times New Roman"/>
          <w:color w:val="000000" w:themeColor="text1"/>
          <w:sz w:val="20"/>
          <w:szCs w:val="20"/>
        </w:rPr>
        <w:t>Make data self-descriptive. This is very important for multiple IM cloud applications to share the same service instance. Since data can describe themselves, service instance does not need to know which application these data come from.</w:t>
      </w:r>
    </w:p>
    <w:p w:rsidR="00911A48" w:rsidRPr="002C4C55" w:rsidRDefault="002C4C55" w:rsidP="002C4C55">
      <w:pPr>
        <w:ind w:firstLineChars="100" w:firstLine="200"/>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 xml:space="preserve">3. </w:t>
      </w:r>
      <w:r w:rsidR="00F57674" w:rsidRPr="002C4C55">
        <w:rPr>
          <w:rFonts w:ascii="Times New Roman" w:eastAsiaTheme="minorEastAsia" w:hAnsi="Times New Roman" w:cs="Times New Roman" w:hint="eastAsia"/>
          <w:color w:val="000000" w:themeColor="text1"/>
          <w:sz w:val="20"/>
          <w:szCs w:val="20"/>
        </w:rPr>
        <w:t xml:space="preserve">Try to avoid state caching </w:t>
      </w:r>
      <w:r w:rsidR="00F57674" w:rsidRPr="002C4C55">
        <w:rPr>
          <w:rFonts w:ascii="Times New Roman" w:eastAsiaTheme="minorEastAsia" w:hAnsi="Times New Roman" w:cs="Times New Roman"/>
          <w:color w:val="000000" w:themeColor="text1"/>
          <w:sz w:val="20"/>
          <w:szCs w:val="20"/>
        </w:rPr>
        <w:t xml:space="preserve">for IM cloud applications in services and use dedicated memory cache systems. </w:t>
      </w:r>
      <w:r w:rsidR="004A29C3" w:rsidRPr="002C4C55">
        <w:rPr>
          <w:rFonts w:ascii="Times New Roman" w:eastAsiaTheme="minorEastAsia" w:hAnsi="Times New Roman" w:cs="Times New Roman"/>
          <w:color w:val="000000" w:themeColor="text1"/>
          <w:sz w:val="20"/>
          <w:szCs w:val="20"/>
        </w:rPr>
        <w:t xml:space="preserve">Most of distributed and parallel cloud computing frameworks support fault tolerance. That means when some processing nodes go down the system can still run in normal state. However, if those </w:t>
      </w:r>
      <w:r w:rsidR="00981EBE" w:rsidRPr="002C4C55">
        <w:rPr>
          <w:rFonts w:ascii="Times New Roman" w:eastAsiaTheme="minorEastAsia" w:hAnsi="Times New Roman" w:cs="Times New Roman"/>
          <w:color w:val="000000" w:themeColor="text1"/>
          <w:sz w:val="20"/>
          <w:szCs w:val="20"/>
        </w:rPr>
        <w:t>nodes cache states of current applications they serve, all these states will be lost and restoring the service process can be difficult, especially for streaming processing applications.</w:t>
      </w:r>
      <w:r w:rsidR="003368A9" w:rsidRPr="002C4C55">
        <w:rPr>
          <w:rFonts w:ascii="Times New Roman" w:eastAsiaTheme="minorEastAsia" w:hAnsi="Times New Roman" w:cs="Times New Roman"/>
          <w:color w:val="000000" w:themeColor="text1"/>
          <w:sz w:val="20"/>
          <w:szCs w:val="20"/>
        </w:rPr>
        <w:t xml:space="preserve"> Moreover, avoid state caching in service instances can facilitate online load transfer which is vital to load balancing.</w:t>
      </w:r>
    </w:p>
    <w:p w:rsidR="000C1654" w:rsidRPr="002C4C55" w:rsidRDefault="004C750A" w:rsidP="002C4C55">
      <w:pPr>
        <w:ind w:firstLineChars="100" w:firstLine="200"/>
        <w:jc w:val="both"/>
        <w:rPr>
          <w:rFonts w:ascii="Times New Roman" w:eastAsiaTheme="minorEastAsia" w:hAnsi="Times New Roman" w:cs="Times New Roman"/>
          <w:color w:val="000000" w:themeColor="text1"/>
          <w:sz w:val="20"/>
          <w:szCs w:val="20"/>
        </w:rPr>
      </w:pPr>
      <w:r w:rsidRPr="002C4C55">
        <w:rPr>
          <w:rFonts w:ascii="Times New Roman" w:eastAsiaTheme="minorEastAsia" w:hAnsi="Times New Roman" w:cs="Times New Roman" w:hint="eastAsia"/>
          <w:color w:val="000000" w:themeColor="text1"/>
          <w:sz w:val="20"/>
          <w:szCs w:val="20"/>
        </w:rPr>
        <w:t xml:space="preserve">The IM cloud application executor </w:t>
      </w:r>
      <w:r w:rsidRPr="002C4C55">
        <w:rPr>
          <w:rFonts w:ascii="Times New Roman" w:eastAsiaTheme="minorEastAsia" w:hAnsi="Times New Roman" w:cs="Times New Roman"/>
          <w:color w:val="000000" w:themeColor="text1"/>
          <w:sz w:val="20"/>
          <w:szCs w:val="20"/>
        </w:rPr>
        <w:t xml:space="preserve">is responsible for running IM cloud applications that are deployed in the IM cloud. It often consists of script interpreter or language runtime engine. By deploying IM applications into the IM cloud, users can </w:t>
      </w:r>
      <w:r w:rsidR="001550AD" w:rsidRPr="002C4C55">
        <w:rPr>
          <w:rFonts w:ascii="Times New Roman" w:eastAsiaTheme="minorEastAsia" w:hAnsi="Times New Roman" w:cs="Times New Roman"/>
          <w:color w:val="000000" w:themeColor="text1"/>
          <w:sz w:val="20"/>
          <w:szCs w:val="20"/>
        </w:rPr>
        <w:t>save the trouble of maintaining the client side. With proper user interfaces, users can access to their IM applications through mobile terminals.</w:t>
      </w:r>
    </w:p>
    <w:p w:rsidR="00227349" w:rsidRDefault="005E5FC3" w:rsidP="00F21D4E">
      <w:pPr>
        <w:ind w:firstLineChars="100" w:firstLine="200"/>
        <w:jc w:val="both"/>
        <w:rPr>
          <w:rFonts w:ascii="Times New Roman" w:eastAsiaTheme="minorEastAsia" w:hAnsi="Times New Roman" w:cs="Times New Roman"/>
          <w:color w:val="000000" w:themeColor="text1"/>
        </w:rPr>
      </w:pPr>
      <w:r w:rsidRPr="002C4C55">
        <w:rPr>
          <w:rFonts w:ascii="Times New Roman" w:eastAsiaTheme="minorEastAsia" w:hAnsi="Times New Roman" w:cs="Times New Roman"/>
          <w:color w:val="000000" w:themeColor="text1"/>
          <w:sz w:val="20"/>
          <w:szCs w:val="20"/>
        </w:rPr>
        <w:t>T</w:t>
      </w:r>
      <w:r w:rsidRPr="002C4C55">
        <w:rPr>
          <w:rFonts w:ascii="Times New Roman" w:eastAsiaTheme="minorEastAsia" w:hAnsi="Times New Roman" w:cs="Times New Roman" w:hint="eastAsia"/>
          <w:color w:val="000000" w:themeColor="text1"/>
          <w:sz w:val="20"/>
          <w:szCs w:val="20"/>
        </w:rPr>
        <w:t xml:space="preserve">he </w:t>
      </w:r>
      <w:r w:rsidRPr="002C4C55">
        <w:rPr>
          <w:rFonts w:ascii="Times New Roman" w:eastAsiaTheme="minorEastAsia" w:hAnsi="Times New Roman" w:cs="Times New Roman"/>
          <w:color w:val="000000" w:themeColor="text1"/>
          <w:sz w:val="20"/>
          <w:szCs w:val="20"/>
        </w:rPr>
        <w:t>kernel of the whole architecture</w:t>
      </w:r>
      <w:r w:rsidRPr="002C4C55">
        <w:rPr>
          <w:rFonts w:ascii="Times New Roman" w:eastAsiaTheme="minorEastAsia" w:hAnsi="Times New Roman" w:cs="Times New Roman" w:hint="eastAsia"/>
          <w:color w:val="000000" w:themeColor="text1"/>
          <w:sz w:val="20"/>
          <w:szCs w:val="20"/>
        </w:rPr>
        <w:t xml:space="preserve"> </w:t>
      </w:r>
      <w:r w:rsidRPr="002C4C55">
        <w:rPr>
          <w:rFonts w:ascii="Times New Roman" w:eastAsiaTheme="minorEastAsia" w:hAnsi="Times New Roman" w:cs="Times New Roman"/>
          <w:color w:val="000000" w:themeColor="text1"/>
          <w:sz w:val="20"/>
          <w:szCs w:val="20"/>
        </w:rPr>
        <w:t>is t</w:t>
      </w:r>
      <w:r w:rsidR="005078CB" w:rsidRPr="002C4C55">
        <w:rPr>
          <w:rFonts w:ascii="Times New Roman" w:eastAsiaTheme="minorEastAsia" w:hAnsi="Times New Roman" w:cs="Times New Roman" w:hint="eastAsia"/>
          <w:color w:val="000000" w:themeColor="text1"/>
          <w:sz w:val="20"/>
          <w:szCs w:val="20"/>
        </w:rPr>
        <w:t>he IM cloud manager</w:t>
      </w:r>
      <w:r w:rsidR="003E21D3" w:rsidRPr="002C4C55">
        <w:rPr>
          <w:rFonts w:ascii="Times New Roman" w:eastAsiaTheme="minorEastAsia" w:hAnsi="Times New Roman" w:cs="Times New Roman"/>
          <w:color w:val="000000" w:themeColor="text1"/>
          <w:sz w:val="20"/>
          <w:szCs w:val="20"/>
        </w:rPr>
        <w:t>. IM cloud manager contains four main</w:t>
      </w:r>
      <w:r w:rsidR="00802B7A" w:rsidRPr="002C4C55">
        <w:rPr>
          <w:rFonts w:ascii="Times New Roman" w:eastAsiaTheme="minorEastAsia" w:hAnsi="Times New Roman" w:cs="Times New Roman"/>
          <w:color w:val="000000" w:themeColor="text1"/>
          <w:sz w:val="20"/>
          <w:szCs w:val="20"/>
        </w:rPr>
        <w:t xml:space="preserve"> components: </w:t>
      </w:r>
      <w:r w:rsidR="008724DE" w:rsidRPr="002C4C55">
        <w:rPr>
          <w:rFonts w:ascii="Times New Roman" w:eastAsiaTheme="minorEastAsia" w:hAnsi="Times New Roman" w:cs="Times New Roman"/>
          <w:color w:val="000000" w:themeColor="text1"/>
          <w:sz w:val="20"/>
          <w:szCs w:val="20"/>
        </w:rPr>
        <w:t>the resource manager, the service mana</w:t>
      </w:r>
      <w:r w:rsidR="003E21D3" w:rsidRPr="002C4C55">
        <w:rPr>
          <w:rFonts w:ascii="Times New Roman" w:eastAsiaTheme="minorEastAsia" w:hAnsi="Times New Roman" w:cs="Times New Roman"/>
          <w:color w:val="000000" w:themeColor="text1"/>
          <w:sz w:val="20"/>
          <w:szCs w:val="20"/>
        </w:rPr>
        <w:t xml:space="preserve">ger, </w:t>
      </w:r>
      <w:r w:rsidR="008724DE" w:rsidRPr="002C4C55">
        <w:rPr>
          <w:rFonts w:ascii="Times New Roman" w:eastAsiaTheme="minorEastAsia" w:hAnsi="Times New Roman" w:cs="Times New Roman"/>
          <w:color w:val="000000" w:themeColor="text1"/>
          <w:sz w:val="20"/>
          <w:szCs w:val="20"/>
        </w:rPr>
        <w:t>the application manager</w:t>
      </w:r>
      <w:r w:rsidR="003E21D3" w:rsidRPr="002C4C55">
        <w:rPr>
          <w:rFonts w:ascii="Times New Roman" w:eastAsiaTheme="minorEastAsia" w:hAnsi="Times New Roman" w:cs="Times New Roman"/>
          <w:color w:val="000000" w:themeColor="text1"/>
          <w:sz w:val="20"/>
          <w:szCs w:val="20"/>
        </w:rPr>
        <w:t xml:space="preserve"> and the scheduler</w:t>
      </w:r>
      <w:r w:rsidR="008724DE" w:rsidRPr="002C4C55">
        <w:rPr>
          <w:rFonts w:ascii="Times New Roman" w:eastAsiaTheme="minorEastAsia" w:hAnsi="Times New Roman" w:cs="Times New Roman"/>
          <w:color w:val="000000" w:themeColor="text1"/>
          <w:sz w:val="20"/>
          <w:szCs w:val="20"/>
        </w:rPr>
        <w:t xml:space="preserve">. </w:t>
      </w:r>
      <w:r w:rsidR="001C6B4E" w:rsidRPr="002C4C55">
        <w:rPr>
          <w:rFonts w:ascii="Times New Roman" w:eastAsiaTheme="minorEastAsia" w:hAnsi="Times New Roman" w:cs="Times New Roman"/>
          <w:color w:val="000000" w:themeColor="text1"/>
          <w:sz w:val="20"/>
          <w:szCs w:val="20"/>
        </w:rPr>
        <w:t xml:space="preserve">All IM cloud resources, related IM cloud services and IM cloud applications are registered and managed by the corresponding component of the IM cloud manager. </w:t>
      </w:r>
      <w:r w:rsidR="00227349" w:rsidRPr="002C4C55">
        <w:rPr>
          <w:rFonts w:ascii="Times New Roman" w:eastAsiaTheme="minorEastAsia" w:hAnsi="Times New Roman" w:cs="Times New Roman"/>
          <w:color w:val="000000" w:themeColor="text1"/>
          <w:sz w:val="20"/>
          <w:szCs w:val="20"/>
        </w:rPr>
        <w:t>Fig. 6 shows how</w:t>
      </w:r>
      <w:r w:rsidR="0011309A" w:rsidRPr="002C4C55">
        <w:rPr>
          <w:rFonts w:ascii="Times New Roman" w:eastAsiaTheme="minorEastAsia" w:hAnsi="Times New Roman" w:cs="Times New Roman"/>
          <w:color w:val="000000" w:themeColor="text1"/>
          <w:sz w:val="20"/>
          <w:szCs w:val="20"/>
        </w:rPr>
        <w:t xml:space="preserve"> the</w:t>
      </w:r>
      <w:r w:rsidR="00227349" w:rsidRPr="002C4C55">
        <w:rPr>
          <w:rFonts w:ascii="Times New Roman" w:eastAsiaTheme="minorEastAsia" w:hAnsi="Times New Roman" w:cs="Times New Roman"/>
          <w:color w:val="000000" w:themeColor="text1"/>
          <w:sz w:val="20"/>
          <w:szCs w:val="20"/>
        </w:rPr>
        <w:t xml:space="preserve"> IM cloud manager works.</w:t>
      </w:r>
    </w:p>
    <w:p w:rsidR="00305F02" w:rsidRPr="002B3666" w:rsidRDefault="00056777"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When registering resources, resource manager will create a data entry for</w:t>
      </w:r>
      <w:r w:rsidR="00FB2B99" w:rsidRPr="002B3666">
        <w:rPr>
          <w:rFonts w:ascii="Times New Roman" w:eastAsiaTheme="minorEastAsia" w:hAnsi="Times New Roman" w:cs="Times New Roman" w:hint="eastAsia"/>
          <w:color w:val="000000" w:themeColor="text1"/>
          <w:sz w:val="20"/>
          <w:szCs w:val="20"/>
        </w:rPr>
        <w:t xml:space="preserve"> each resource and store their M</w:t>
      </w:r>
      <w:r w:rsidRPr="002B3666">
        <w:rPr>
          <w:rFonts w:ascii="Times New Roman" w:eastAsiaTheme="minorEastAsia" w:hAnsi="Times New Roman" w:cs="Times New Roman" w:hint="eastAsia"/>
          <w:color w:val="000000" w:themeColor="text1"/>
          <w:sz w:val="20"/>
          <w:szCs w:val="20"/>
        </w:rPr>
        <w:t xml:space="preserve">eta data. </w:t>
      </w:r>
      <w:r w:rsidRPr="002B3666">
        <w:rPr>
          <w:rFonts w:ascii="Times New Roman" w:eastAsiaTheme="minorEastAsia" w:hAnsi="Times New Roman" w:cs="Times New Roman"/>
          <w:color w:val="000000" w:themeColor="text1"/>
          <w:sz w:val="20"/>
          <w:szCs w:val="20"/>
        </w:rPr>
        <w:t xml:space="preserve">Under RPC framework, </w:t>
      </w:r>
      <w:r w:rsidR="00FB2B99" w:rsidRPr="002B3666">
        <w:rPr>
          <w:rFonts w:ascii="Times New Roman" w:eastAsiaTheme="minorEastAsia" w:hAnsi="Times New Roman" w:cs="Times New Roman" w:hint="eastAsia"/>
          <w:color w:val="000000" w:themeColor="text1"/>
          <w:sz w:val="20"/>
          <w:szCs w:val="20"/>
        </w:rPr>
        <w:t xml:space="preserve">Meta </w:t>
      </w:r>
      <w:r w:rsidRPr="002B3666">
        <w:rPr>
          <w:rFonts w:ascii="Times New Roman" w:eastAsiaTheme="minorEastAsia" w:hAnsi="Times New Roman" w:cs="Times New Roman"/>
          <w:color w:val="000000" w:themeColor="text1"/>
          <w:sz w:val="20"/>
          <w:szCs w:val="20"/>
        </w:rPr>
        <w:t>data often contains URL of the</w:t>
      </w:r>
      <w:r w:rsidR="00A20E79" w:rsidRPr="002B3666">
        <w:rPr>
          <w:rFonts w:ascii="Times New Roman" w:eastAsiaTheme="minorEastAsia" w:hAnsi="Times New Roman" w:cs="Times New Roman"/>
          <w:color w:val="000000" w:themeColor="text1"/>
          <w:sz w:val="20"/>
          <w:szCs w:val="20"/>
        </w:rPr>
        <w:t xml:space="preserve"> resource side</w:t>
      </w:r>
      <w:r w:rsidRPr="002B3666">
        <w:rPr>
          <w:rFonts w:ascii="Times New Roman" w:eastAsiaTheme="minorEastAsia" w:hAnsi="Times New Roman" w:cs="Times New Roman"/>
          <w:color w:val="000000" w:themeColor="text1"/>
          <w:sz w:val="20"/>
          <w:szCs w:val="20"/>
        </w:rPr>
        <w:t xml:space="preserve"> RPC server. </w:t>
      </w:r>
      <w:r w:rsidR="00A57793" w:rsidRPr="002B3666">
        <w:rPr>
          <w:rFonts w:ascii="Times New Roman" w:eastAsiaTheme="minorEastAsia" w:hAnsi="Times New Roman" w:cs="Times New Roman"/>
          <w:color w:val="000000" w:themeColor="text1"/>
          <w:sz w:val="20"/>
          <w:szCs w:val="20"/>
        </w:rPr>
        <w:t xml:space="preserve">Another data entry that caches all reservation information of the resource is also created upon registration. </w:t>
      </w:r>
      <w:r w:rsidR="009A3ED9" w:rsidRPr="002B3666">
        <w:rPr>
          <w:rFonts w:ascii="Times New Roman" w:eastAsiaTheme="minorEastAsia" w:hAnsi="Times New Roman" w:cs="Times New Roman"/>
          <w:color w:val="000000" w:themeColor="text1"/>
          <w:sz w:val="20"/>
          <w:szCs w:val="20"/>
        </w:rPr>
        <w:t xml:space="preserve">Such reservation information will also be sent to the IM cloud resource agent for authorization purpose. </w:t>
      </w:r>
      <w:r w:rsidR="00A20E79" w:rsidRPr="002B3666">
        <w:rPr>
          <w:rFonts w:ascii="Times New Roman" w:eastAsiaTheme="minorEastAsia" w:hAnsi="Times New Roman" w:cs="Times New Roman"/>
          <w:color w:val="000000" w:themeColor="text1"/>
          <w:sz w:val="20"/>
          <w:szCs w:val="20"/>
        </w:rPr>
        <w:t>Similar process happens when service manager register</w:t>
      </w:r>
      <w:r w:rsidR="00450485" w:rsidRPr="002B3666">
        <w:rPr>
          <w:rFonts w:ascii="Times New Roman" w:eastAsiaTheme="minorEastAsia" w:hAnsi="Times New Roman" w:cs="Times New Roman"/>
          <w:color w:val="000000" w:themeColor="text1"/>
          <w:sz w:val="20"/>
          <w:szCs w:val="20"/>
        </w:rPr>
        <w:t>ing</w:t>
      </w:r>
      <w:r w:rsidR="00A20E79" w:rsidRPr="002B3666">
        <w:rPr>
          <w:rFonts w:ascii="Times New Roman" w:eastAsiaTheme="minorEastAsia" w:hAnsi="Times New Roman" w:cs="Times New Roman"/>
          <w:color w:val="000000" w:themeColor="text1"/>
          <w:sz w:val="20"/>
          <w:szCs w:val="20"/>
        </w:rPr>
        <w:t xml:space="preserve"> services. However service manager mainly maintains </w:t>
      </w:r>
      <w:r w:rsidR="00FB2B99" w:rsidRPr="002B3666">
        <w:rPr>
          <w:rFonts w:ascii="Times New Roman" w:eastAsiaTheme="minorEastAsia" w:hAnsi="Times New Roman" w:cs="Times New Roman" w:hint="eastAsia"/>
          <w:color w:val="000000" w:themeColor="text1"/>
          <w:sz w:val="20"/>
          <w:szCs w:val="20"/>
        </w:rPr>
        <w:t xml:space="preserve">Meta </w:t>
      </w:r>
      <w:r w:rsidR="00A20E79" w:rsidRPr="002B3666">
        <w:rPr>
          <w:rFonts w:ascii="Times New Roman" w:eastAsiaTheme="minorEastAsia" w:hAnsi="Times New Roman" w:cs="Times New Roman"/>
          <w:color w:val="000000" w:themeColor="text1"/>
          <w:sz w:val="20"/>
          <w:szCs w:val="20"/>
        </w:rPr>
        <w:t xml:space="preserve">data about interfaces of each service. </w:t>
      </w:r>
      <w:r w:rsidR="00450485" w:rsidRPr="002B3666">
        <w:rPr>
          <w:rFonts w:ascii="Times New Roman" w:eastAsiaTheme="minorEastAsia" w:hAnsi="Times New Roman" w:cs="Times New Roman"/>
          <w:color w:val="000000" w:themeColor="text1"/>
          <w:sz w:val="20"/>
          <w:szCs w:val="20"/>
        </w:rPr>
        <w:t>Service and resource requests from IM cloud applications are processed by</w:t>
      </w:r>
      <w:r w:rsidR="00AD58A5" w:rsidRPr="002B3666">
        <w:rPr>
          <w:rFonts w:ascii="Times New Roman" w:eastAsiaTheme="minorEastAsia" w:hAnsi="Times New Roman" w:cs="Times New Roman"/>
          <w:color w:val="000000" w:themeColor="text1"/>
          <w:sz w:val="20"/>
          <w:szCs w:val="20"/>
        </w:rPr>
        <w:t xml:space="preserve"> the</w:t>
      </w:r>
      <w:r w:rsidR="00450485" w:rsidRPr="002B3666">
        <w:rPr>
          <w:rFonts w:ascii="Times New Roman" w:eastAsiaTheme="minorEastAsia" w:hAnsi="Times New Roman" w:cs="Times New Roman"/>
          <w:color w:val="000000" w:themeColor="text1"/>
          <w:sz w:val="20"/>
          <w:szCs w:val="20"/>
        </w:rPr>
        <w:t xml:space="preserve"> application manager. </w:t>
      </w:r>
      <w:r w:rsidR="00BF0F82" w:rsidRPr="002B3666">
        <w:rPr>
          <w:rFonts w:ascii="Times New Roman" w:eastAsiaTheme="minorEastAsia" w:hAnsi="Times New Roman" w:cs="Times New Roman"/>
          <w:color w:val="000000" w:themeColor="text1"/>
          <w:sz w:val="20"/>
          <w:szCs w:val="20"/>
        </w:rPr>
        <w:t xml:space="preserve">When IM cloud applications request services or resources, the application manager will query the coordination system, get all related </w:t>
      </w:r>
      <w:r w:rsidR="00FB2B99" w:rsidRPr="002B3666">
        <w:rPr>
          <w:rFonts w:ascii="Times New Roman" w:eastAsiaTheme="minorEastAsia" w:hAnsi="Times New Roman" w:cs="Times New Roman" w:hint="eastAsia"/>
          <w:color w:val="000000" w:themeColor="text1"/>
          <w:sz w:val="20"/>
          <w:szCs w:val="20"/>
        </w:rPr>
        <w:t xml:space="preserve">Meta </w:t>
      </w:r>
      <w:r w:rsidR="00BF0F82" w:rsidRPr="002B3666">
        <w:rPr>
          <w:rFonts w:ascii="Times New Roman" w:eastAsiaTheme="minorEastAsia" w:hAnsi="Times New Roman" w:cs="Times New Roman"/>
          <w:color w:val="000000" w:themeColor="text1"/>
          <w:sz w:val="20"/>
          <w:szCs w:val="20"/>
        </w:rPr>
        <w:t xml:space="preserve">data and send these data back to applications. At the same time, some of the message bus context of the sink module in the applications will be written into data entries that output interfaces of </w:t>
      </w:r>
      <w:r w:rsidR="00F21D4E">
        <w:rPr>
          <w:noProof/>
        </w:rPr>
        <w:lastRenderedPageBreak/>
        <w:pict>
          <v:shape id="_x0000_s1063" type="#_x0000_t202" style="position:absolute;left:0;text-align:left;margin-left:56.4pt;margin-top:-.35pt;width:477.15pt;height:170.6pt;z-index:251671552;visibility:visible;mso-wrap-style:square;mso-width-percent:0;mso-height-percent:0;mso-wrap-distance-left:9pt;mso-wrap-distance-top:3.6pt;mso-wrap-distance-right:9pt;mso-wrap-distance-bottom:3.6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" stroked="f">
            <v:textbox style="mso-next-textbox:#_x0000_s1063" inset="0,0,0,0">
              <w:txbxContent>
                <w:p w:rsidR="00F21D4E" w:rsidRDefault="00F21D4E" w:rsidP="00F21D4E">
                  <w:pPr>
                    <w:jc w:val="center"/>
                  </w:pPr>
                  <w:r>
                    <w:object w:dxaOrig="9811" w:dyaOrig="3555">
                      <v:shape id="_x0000_i1038" type="#_x0000_t75" style="width:426.75pt;height:154.5pt" o:ole="">
                        <v:imagedata r:id="rId18" o:title=""/>
                      </v:shape>
                      <o:OLEObject Type="Embed" ProgID="Visio.Drawing.15" ShapeID="_x0000_i1038" DrawAspect="Content" ObjectID="_1516222902" r:id="rId19"/>
                    </w:object>
                  </w:r>
                </w:p>
                <w:p w:rsidR="00F21D4E" w:rsidRPr="001D2E1E" w:rsidRDefault="00F21D4E" w:rsidP="00F21D4E">
                  <w:pPr>
                    <w:spacing w:afterLines="50" w:after="120"/>
                    <w:jc w:val="center"/>
                  </w:pPr>
                  <w:r w:rsidRPr="00C0132D">
                    <w:rPr>
                      <w:rFonts w:ascii="Times New Roman" w:eastAsiaTheme="minorEastAsia" w:hAnsi="Times New Roman" w:cs="Times New Roman" w:hint="eastAsia"/>
                      <w:color w:val="000000" w:themeColor="text1"/>
                      <w:sz w:val="18"/>
                      <w:szCs w:val="18"/>
                    </w:rPr>
                    <w:t xml:space="preserve">Fig. 6 </w:t>
                  </w:r>
                  <w:r w:rsidRPr="00C0132D">
                    <w:rPr>
                      <w:rFonts w:ascii="Times New Roman" w:eastAsiaTheme="minorEastAsia" w:hAnsi="Times New Roman" w:cs="Times New Roman"/>
                      <w:color w:val="000000" w:themeColor="text1"/>
                      <w:sz w:val="18"/>
                      <w:szCs w:val="18"/>
                    </w:rPr>
                    <w:t>Details of the IM cloud manager</w:t>
                  </w:r>
                </w:p>
              </w:txbxContent>
            </v:textbox>
            <w10:wrap type="square" anchorx="page"/>
          </v:shape>
        </w:pict>
      </w:r>
      <w:r w:rsidR="00BF0F82" w:rsidRPr="002B3666">
        <w:rPr>
          <w:rFonts w:ascii="Times New Roman" w:eastAsiaTheme="minorEastAsia" w:hAnsi="Times New Roman" w:cs="Times New Roman"/>
          <w:color w:val="000000" w:themeColor="text1"/>
          <w:sz w:val="20"/>
          <w:szCs w:val="20"/>
        </w:rPr>
        <w:t>services are listening</w:t>
      </w:r>
      <w:r w:rsidR="00096045" w:rsidRPr="002B3666">
        <w:rPr>
          <w:rFonts w:ascii="Times New Roman" w:eastAsiaTheme="minorEastAsia" w:hAnsi="Times New Roman" w:cs="Times New Roman"/>
          <w:color w:val="000000" w:themeColor="text1"/>
          <w:sz w:val="20"/>
          <w:szCs w:val="20"/>
        </w:rPr>
        <w:t xml:space="preserve"> on</w:t>
      </w:r>
      <w:r w:rsidR="003560C1" w:rsidRPr="002B3666">
        <w:rPr>
          <w:rFonts w:ascii="Times New Roman" w:eastAsiaTheme="minorEastAsia" w:hAnsi="Times New Roman" w:cs="Times New Roman"/>
          <w:color w:val="000000" w:themeColor="text1"/>
          <w:sz w:val="20"/>
          <w:szCs w:val="20"/>
        </w:rPr>
        <w:t>.</w:t>
      </w:r>
    </w:p>
    <w:p w:rsidR="00F21D4E" w:rsidRDefault="00DE2AB7" w:rsidP="00F21D4E">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The</w:t>
      </w:r>
      <w:r w:rsidR="00156467" w:rsidRPr="002B3666">
        <w:rPr>
          <w:rFonts w:ascii="Times New Roman" w:eastAsiaTheme="minorEastAsia" w:hAnsi="Times New Roman" w:cs="Times New Roman"/>
          <w:color w:val="000000" w:themeColor="text1"/>
          <w:sz w:val="20"/>
          <w:szCs w:val="20"/>
        </w:rPr>
        <w:t xml:space="preserve"> tasks of</w:t>
      </w:r>
      <w:r w:rsidR="00D61F8D" w:rsidRPr="002B3666">
        <w:rPr>
          <w:rFonts w:ascii="Times New Roman" w:eastAsiaTheme="minorEastAsia" w:hAnsi="Times New Roman" w:cs="Times New Roman"/>
          <w:color w:val="000000" w:themeColor="text1"/>
          <w:sz w:val="20"/>
          <w:szCs w:val="20"/>
        </w:rPr>
        <w:t xml:space="preserve"> the</w:t>
      </w:r>
      <w:r w:rsidRPr="002B3666">
        <w:rPr>
          <w:rFonts w:ascii="Times New Roman" w:eastAsiaTheme="minorEastAsia" w:hAnsi="Times New Roman" w:cs="Times New Roman" w:hint="eastAsia"/>
          <w:color w:val="000000" w:themeColor="text1"/>
          <w:sz w:val="20"/>
          <w:szCs w:val="20"/>
        </w:rPr>
        <w:t xml:space="preserve"> </w:t>
      </w:r>
      <w:r w:rsidRPr="002B3666">
        <w:rPr>
          <w:rFonts w:ascii="Times New Roman" w:eastAsiaTheme="minorEastAsia" w:hAnsi="Times New Roman" w:cs="Times New Roman"/>
          <w:color w:val="000000" w:themeColor="text1"/>
          <w:sz w:val="20"/>
          <w:szCs w:val="20"/>
        </w:rPr>
        <w:t>schedule</w:t>
      </w:r>
      <w:r w:rsidR="00156467" w:rsidRPr="002B3666">
        <w:rPr>
          <w:rFonts w:ascii="Times New Roman" w:eastAsiaTheme="minorEastAsia" w:hAnsi="Times New Roman" w:cs="Times New Roman"/>
          <w:color w:val="000000" w:themeColor="text1"/>
          <w:sz w:val="20"/>
          <w:szCs w:val="20"/>
        </w:rPr>
        <w:t xml:space="preserve">r include IM cloud resource scheduling and load balancing and scaling of IM cloud services. </w:t>
      </w:r>
      <w:r w:rsidR="00D61F8D" w:rsidRPr="002B3666">
        <w:rPr>
          <w:rFonts w:ascii="Times New Roman" w:eastAsiaTheme="minorEastAsia" w:hAnsi="Times New Roman" w:cs="Times New Roman"/>
          <w:color w:val="000000" w:themeColor="text1"/>
          <w:sz w:val="20"/>
          <w:szCs w:val="20"/>
        </w:rPr>
        <w:t>Fig. 7 shows how those tasks are handled by the scheduler.</w:t>
      </w:r>
    </w:p>
    <w:p w:rsidR="00F21D4E" w:rsidRDefault="00F21D4E" w:rsidP="00F21D4E">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5535" w:dyaOrig="3510">
          <v:shape id="_x0000_i1035" type="#_x0000_t75" style="width:219.75pt;height:139.5pt" o:ole="">
            <v:imagedata r:id="rId20" o:title=""/>
          </v:shape>
          <o:OLEObject Type="Embed" ProgID="Visio.Drawing.15" ShapeID="_x0000_i1035" DrawAspect="Content" ObjectID="_1516222893" r:id="rId21"/>
        </w:object>
      </w:r>
    </w:p>
    <w:p w:rsidR="00F21D4E" w:rsidRPr="00F21D4E" w:rsidRDefault="00F21D4E" w:rsidP="00F21D4E">
      <w:pPr>
        <w:spacing w:afterLines="50" w:after="120"/>
        <w:jc w:val="center"/>
        <w:rPr>
          <w:rFonts w:ascii="Times New Roman" w:eastAsiaTheme="minorEastAsia" w:hAnsi="Times New Roman" w:cs="Times New Roman" w:hint="eastAsia"/>
          <w:color w:val="000000" w:themeColor="text1"/>
          <w:sz w:val="20"/>
          <w:szCs w:val="20"/>
        </w:rPr>
      </w:pPr>
      <w:r w:rsidRPr="00C0132D">
        <w:rPr>
          <w:rFonts w:ascii="Times New Roman" w:eastAsiaTheme="minorEastAsia" w:hAnsi="Times New Roman" w:cs="Times New Roman"/>
          <w:color w:val="000000" w:themeColor="text1"/>
          <w:sz w:val="18"/>
          <w:szCs w:val="18"/>
        </w:rPr>
        <w:t>Fig. 7 Work procedure of the scheduler</w:t>
      </w:r>
    </w:p>
    <w:p w:rsidR="00D61F8D" w:rsidRPr="002B3666" w:rsidRDefault="00576B25"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When</w:t>
      </w:r>
      <w:r w:rsidRPr="002B3666">
        <w:rPr>
          <w:rFonts w:ascii="Times New Roman" w:eastAsiaTheme="minorEastAsia" w:hAnsi="Times New Roman" w:cs="Times New Roman"/>
          <w:color w:val="000000" w:themeColor="text1"/>
          <w:sz w:val="20"/>
          <w:szCs w:val="20"/>
        </w:rPr>
        <w:t xml:space="preserve"> an</w:t>
      </w:r>
      <w:r w:rsidRPr="002B3666">
        <w:rPr>
          <w:rFonts w:ascii="Times New Roman" w:eastAsiaTheme="minorEastAsia" w:hAnsi="Times New Roman" w:cs="Times New Roman" w:hint="eastAsia"/>
          <w:color w:val="000000" w:themeColor="text1"/>
          <w:sz w:val="20"/>
          <w:szCs w:val="20"/>
        </w:rPr>
        <w:t xml:space="preserve"> IM cloud application request for IM cloud resources</w:t>
      </w:r>
      <w:r w:rsidR="00A60090" w:rsidRPr="002B3666">
        <w:rPr>
          <w:rFonts w:ascii="Times New Roman" w:eastAsiaTheme="minorEastAsia" w:hAnsi="Times New Roman" w:cs="Times New Roman"/>
          <w:color w:val="000000" w:themeColor="text1"/>
          <w:sz w:val="20"/>
          <w:szCs w:val="20"/>
        </w:rPr>
        <w:t>,</w:t>
      </w:r>
      <w:r w:rsidRPr="002B3666">
        <w:rPr>
          <w:rFonts w:ascii="Times New Roman" w:eastAsiaTheme="minorEastAsia" w:hAnsi="Times New Roman" w:cs="Times New Roman" w:hint="eastAsia"/>
          <w:color w:val="000000" w:themeColor="text1"/>
          <w:sz w:val="20"/>
          <w:szCs w:val="20"/>
        </w:rPr>
        <w:t xml:space="preserve"> the scheduler will call </w:t>
      </w:r>
      <w:r w:rsidR="000300AE" w:rsidRPr="002B3666">
        <w:rPr>
          <w:rFonts w:ascii="Times New Roman" w:eastAsiaTheme="minorEastAsia" w:hAnsi="Times New Roman" w:cs="Times New Roman"/>
          <w:color w:val="000000" w:themeColor="text1"/>
          <w:sz w:val="20"/>
          <w:szCs w:val="20"/>
        </w:rPr>
        <w:t>related</w:t>
      </w:r>
      <w:r w:rsidRPr="002B3666">
        <w:rPr>
          <w:rFonts w:ascii="Times New Roman" w:eastAsiaTheme="minorEastAsia" w:hAnsi="Times New Roman" w:cs="Times New Roman" w:hint="eastAsia"/>
          <w:color w:val="000000" w:themeColor="text1"/>
          <w:sz w:val="20"/>
          <w:szCs w:val="20"/>
        </w:rPr>
        <w:t xml:space="preserve"> </w:t>
      </w:r>
      <w:r w:rsidRPr="002B3666">
        <w:rPr>
          <w:rFonts w:ascii="Times New Roman" w:eastAsiaTheme="minorEastAsia" w:hAnsi="Times New Roman" w:cs="Times New Roman"/>
          <w:color w:val="000000" w:themeColor="text1"/>
          <w:sz w:val="20"/>
          <w:szCs w:val="20"/>
        </w:rPr>
        <w:t>algorithm</w:t>
      </w:r>
      <w:r w:rsidR="000300AE" w:rsidRPr="002B3666">
        <w:rPr>
          <w:rFonts w:ascii="Times New Roman" w:eastAsiaTheme="minorEastAsia" w:hAnsi="Times New Roman" w:cs="Times New Roman"/>
          <w:color w:val="000000" w:themeColor="text1"/>
          <w:sz w:val="20"/>
          <w:szCs w:val="20"/>
        </w:rPr>
        <w:t>s to calculate valid time span for those resources and make reservations.</w:t>
      </w:r>
      <w:r w:rsidR="004D31B2" w:rsidRPr="002B3666">
        <w:rPr>
          <w:rFonts w:ascii="Times New Roman" w:eastAsiaTheme="minorEastAsia" w:hAnsi="Times New Roman" w:cs="Times New Roman"/>
          <w:color w:val="000000" w:themeColor="text1"/>
          <w:sz w:val="20"/>
          <w:szCs w:val="20"/>
        </w:rPr>
        <w:t xml:space="preserve"> Currently most of IM resources are not like services, and they cannot be shared, at the same time, by different users. Thus, scheduling running time of IM cloud resources according to users’ needs is very important.</w:t>
      </w:r>
      <w:r w:rsidR="003368A9" w:rsidRPr="002B3666">
        <w:rPr>
          <w:rFonts w:ascii="Times New Roman" w:eastAsiaTheme="minorEastAsia" w:hAnsi="Times New Roman" w:cs="Times New Roman"/>
          <w:color w:val="000000" w:themeColor="text1"/>
          <w:sz w:val="20"/>
          <w:szCs w:val="20"/>
        </w:rPr>
        <w:t xml:space="preserve"> Load balancing and service scaling is done by scaling the cluster that runs the service. When IM cloud applications </w:t>
      </w:r>
      <w:r w:rsidR="0095277C" w:rsidRPr="002B3666">
        <w:rPr>
          <w:rFonts w:ascii="Times New Roman" w:eastAsiaTheme="minorEastAsia" w:hAnsi="Times New Roman" w:cs="Times New Roman"/>
          <w:color w:val="000000" w:themeColor="text1"/>
          <w:sz w:val="20"/>
          <w:szCs w:val="20"/>
        </w:rPr>
        <w:t xml:space="preserve">request services, the scheduler will query the load capacity of each </w:t>
      </w:r>
      <w:r w:rsidR="00367522" w:rsidRPr="002B3666">
        <w:rPr>
          <w:rFonts w:ascii="Times New Roman" w:eastAsiaTheme="minorEastAsia" w:hAnsi="Times New Roman" w:cs="Times New Roman"/>
          <w:color w:val="000000" w:themeColor="text1"/>
          <w:sz w:val="20"/>
          <w:szCs w:val="20"/>
        </w:rPr>
        <w:t xml:space="preserve">service instance and select the ones with low load capacities. </w:t>
      </w:r>
      <w:r w:rsidR="008F60F2" w:rsidRPr="002B3666">
        <w:rPr>
          <w:rFonts w:ascii="Times New Roman" w:eastAsiaTheme="minorEastAsia" w:hAnsi="Times New Roman" w:cs="Times New Roman"/>
          <w:color w:val="000000" w:themeColor="text1"/>
          <w:sz w:val="20"/>
          <w:szCs w:val="20"/>
        </w:rPr>
        <w:t xml:space="preserve">Also when several service instances have low load capacities scheduler can transfer tasks on these instances to on instance and shutdown other instances. Such </w:t>
      </w:r>
      <w:r w:rsidR="006E6088" w:rsidRPr="002B3666">
        <w:rPr>
          <w:rFonts w:ascii="Times New Roman" w:eastAsiaTheme="minorEastAsia" w:hAnsi="Times New Roman" w:cs="Times New Roman"/>
          <w:color w:val="000000" w:themeColor="text1"/>
          <w:sz w:val="20"/>
          <w:szCs w:val="20"/>
        </w:rPr>
        <w:t>online</w:t>
      </w:r>
      <w:r w:rsidR="008F60F2" w:rsidRPr="002B3666">
        <w:rPr>
          <w:rFonts w:ascii="Times New Roman" w:eastAsiaTheme="minorEastAsia" w:hAnsi="Times New Roman" w:cs="Times New Roman"/>
          <w:color w:val="000000" w:themeColor="text1"/>
          <w:sz w:val="20"/>
          <w:szCs w:val="20"/>
        </w:rPr>
        <w:t xml:space="preserve"> load balancing can greatly increase the utilization efficiency of computing, storage and other resources in the cloud. </w:t>
      </w:r>
      <w:r w:rsidR="006E6088" w:rsidRPr="002B3666">
        <w:rPr>
          <w:rFonts w:ascii="Times New Roman" w:eastAsiaTheme="minorEastAsia" w:hAnsi="Times New Roman" w:cs="Times New Roman"/>
          <w:color w:val="000000" w:themeColor="text1"/>
          <w:sz w:val="20"/>
          <w:szCs w:val="20"/>
        </w:rPr>
        <w:t xml:space="preserve">However, online load balancing needs the support </w:t>
      </w:r>
      <w:r w:rsidR="00A93EEF" w:rsidRPr="002B3666">
        <w:rPr>
          <w:rFonts w:ascii="Times New Roman" w:eastAsiaTheme="minorEastAsia" w:hAnsi="Times New Roman" w:cs="Times New Roman"/>
          <w:color w:val="000000" w:themeColor="text1"/>
          <w:sz w:val="20"/>
          <w:szCs w:val="20"/>
        </w:rPr>
        <w:t>from both the framework</w:t>
      </w:r>
      <w:r w:rsidR="006E6088" w:rsidRPr="002B3666">
        <w:rPr>
          <w:rFonts w:ascii="Times New Roman" w:eastAsiaTheme="minorEastAsia" w:hAnsi="Times New Roman" w:cs="Times New Roman"/>
          <w:color w:val="000000" w:themeColor="text1"/>
          <w:sz w:val="20"/>
          <w:szCs w:val="20"/>
        </w:rPr>
        <w:t xml:space="preserve"> that run </w:t>
      </w:r>
      <w:r w:rsidR="00A93EEF" w:rsidRPr="002B3666">
        <w:rPr>
          <w:rFonts w:ascii="Times New Roman" w:eastAsiaTheme="minorEastAsia" w:hAnsi="Times New Roman" w:cs="Times New Roman"/>
          <w:color w:val="000000" w:themeColor="text1"/>
          <w:sz w:val="20"/>
          <w:szCs w:val="20"/>
        </w:rPr>
        <w:t>the service</w:t>
      </w:r>
      <w:r w:rsidR="006E6088" w:rsidRPr="002B3666">
        <w:rPr>
          <w:rFonts w:ascii="Times New Roman" w:eastAsiaTheme="minorEastAsia" w:hAnsi="Times New Roman" w:cs="Times New Roman"/>
          <w:color w:val="000000" w:themeColor="text1"/>
          <w:sz w:val="20"/>
          <w:szCs w:val="20"/>
        </w:rPr>
        <w:t xml:space="preserve"> and the service </w:t>
      </w:r>
      <w:r w:rsidR="00A93EEF" w:rsidRPr="002B3666">
        <w:rPr>
          <w:rFonts w:ascii="Times New Roman" w:eastAsiaTheme="minorEastAsia" w:hAnsi="Times New Roman" w:cs="Times New Roman"/>
          <w:color w:val="000000" w:themeColor="text1"/>
          <w:sz w:val="20"/>
          <w:szCs w:val="20"/>
        </w:rPr>
        <w:t>itself</w:t>
      </w:r>
      <w:r w:rsidR="006E6088" w:rsidRPr="002B3666">
        <w:rPr>
          <w:rFonts w:ascii="Times New Roman" w:eastAsiaTheme="minorEastAsia" w:hAnsi="Times New Roman" w:cs="Times New Roman"/>
          <w:color w:val="000000" w:themeColor="text1"/>
          <w:sz w:val="20"/>
          <w:szCs w:val="20"/>
        </w:rPr>
        <w:t>.</w:t>
      </w:r>
    </w:p>
    <w:p w:rsidR="00CD59C5" w:rsidRPr="002B3666" w:rsidRDefault="00655124"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W</w:t>
      </w:r>
      <w:r w:rsidRPr="002B3666">
        <w:rPr>
          <w:rFonts w:ascii="Times New Roman" w:eastAsiaTheme="minorEastAsia" w:hAnsi="Times New Roman" w:cs="Times New Roman"/>
          <w:color w:val="000000" w:themeColor="text1"/>
          <w:sz w:val="20"/>
          <w:szCs w:val="20"/>
        </w:rPr>
        <w:t xml:space="preserve">henever an IM cloud application is registered in the IM cloud, the application manager will record all consumed services and resources. If the state of any of the services or resources changed, related event will be sent to the application manager and trigger the state transition of the IM cloud application. </w:t>
      </w:r>
      <w:r w:rsidR="006B05AE" w:rsidRPr="002B3666">
        <w:rPr>
          <w:rFonts w:ascii="Times New Roman" w:eastAsiaTheme="minorEastAsia" w:hAnsi="Times New Roman" w:cs="Times New Roman"/>
          <w:color w:val="000000" w:themeColor="text1"/>
          <w:sz w:val="20"/>
          <w:szCs w:val="20"/>
        </w:rPr>
        <w:t>Also change of application state can trigger state transition of resource.</w:t>
      </w:r>
      <w:r w:rsidR="00E37156" w:rsidRPr="002B3666">
        <w:rPr>
          <w:rFonts w:ascii="Times New Roman" w:eastAsiaTheme="minorEastAsia" w:hAnsi="Times New Roman" w:cs="Times New Roman"/>
          <w:color w:val="000000" w:themeColor="text1"/>
          <w:sz w:val="20"/>
          <w:szCs w:val="20"/>
        </w:rPr>
        <w:t xml:space="preserve"> </w:t>
      </w:r>
      <w:r w:rsidR="00061C3E" w:rsidRPr="002B3666">
        <w:rPr>
          <w:rFonts w:ascii="Times New Roman" w:eastAsiaTheme="minorEastAsia" w:hAnsi="Times New Roman" w:cs="Times New Roman"/>
          <w:color w:val="000000" w:themeColor="text1"/>
          <w:sz w:val="20"/>
          <w:szCs w:val="20"/>
        </w:rPr>
        <w:t>State transition models for service, resource and application in a</w:t>
      </w:r>
      <w:r w:rsidR="007113D4" w:rsidRPr="002B3666">
        <w:rPr>
          <w:rFonts w:ascii="Times New Roman" w:eastAsiaTheme="minorEastAsia" w:hAnsi="Times New Roman" w:cs="Times New Roman"/>
          <w:color w:val="000000" w:themeColor="text1"/>
          <w:sz w:val="20"/>
          <w:szCs w:val="20"/>
        </w:rPr>
        <w:t>n</w:t>
      </w:r>
      <w:r w:rsidR="00061C3E" w:rsidRPr="002B3666">
        <w:rPr>
          <w:rFonts w:ascii="Times New Roman" w:eastAsiaTheme="minorEastAsia" w:hAnsi="Times New Roman" w:cs="Times New Roman"/>
          <w:color w:val="000000" w:themeColor="text1"/>
          <w:sz w:val="20"/>
          <w:szCs w:val="20"/>
        </w:rPr>
        <w:t xml:space="preserve"> IM cloud </w:t>
      </w:r>
      <w:r w:rsidR="00E37470" w:rsidRPr="002B3666">
        <w:rPr>
          <w:rFonts w:ascii="Times New Roman" w:eastAsiaTheme="minorEastAsia" w:hAnsi="Times New Roman" w:cs="Times New Roman"/>
          <w:color w:val="000000" w:themeColor="text1"/>
          <w:sz w:val="20"/>
          <w:szCs w:val="20"/>
        </w:rPr>
        <w:t>are shown in Fig. 8.</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num="2" w:space="720"/>
          <w:formProt w:val="0"/>
        </w:sectPr>
      </w:pPr>
    </w:p>
    <w:bookmarkStart w:id="0" w:name="_GoBack"/>
    <w:p w:rsidR="00E37470" w:rsidRDefault="00463FEF" w:rsidP="00C0132D">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8175" w:dyaOrig="2521">
          <v:shape id="_x0000_i1036" type="#_x0000_t75" style="width:380.25pt;height:117pt" o:ole="">
            <v:imagedata r:id="rId22" o:title=""/>
          </v:shape>
          <o:OLEObject Type="Embed" ProgID="Visio.Drawing.15" ShapeID="_x0000_i1036" DrawAspect="Content" ObjectID="_1516222894" r:id="rId23"/>
        </w:object>
      </w:r>
      <w:bookmarkEnd w:id="0"/>
    </w:p>
    <w:p w:rsidR="00AF03E2" w:rsidRPr="00C0132D" w:rsidRDefault="009A7AFB" w:rsidP="00C0132D">
      <w:pPr>
        <w:spacing w:afterLines="50" w:after="120"/>
        <w:jc w:val="center"/>
        <w:rPr>
          <w:rFonts w:ascii="Times New Roman" w:eastAsiaTheme="minorEastAsia" w:hAnsi="Times New Roman" w:cs="Times New Roman"/>
          <w:color w:val="000000" w:themeColor="text1"/>
          <w:sz w:val="18"/>
          <w:szCs w:val="18"/>
        </w:rPr>
      </w:pPr>
      <w:r w:rsidRPr="00C0132D">
        <w:rPr>
          <w:rFonts w:ascii="Times New Roman" w:eastAsiaTheme="minorEastAsia" w:hAnsi="Times New Roman" w:cs="Times New Roman" w:hint="eastAsia"/>
          <w:color w:val="000000" w:themeColor="text1"/>
          <w:sz w:val="18"/>
          <w:szCs w:val="18"/>
        </w:rPr>
        <w:t>Fig. 8 State transition</w:t>
      </w:r>
      <w:r w:rsidR="00800E0B" w:rsidRPr="00C0132D">
        <w:rPr>
          <w:rFonts w:ascii="Times New Roman" w:eastAsiaTheme="minorEastAsia" w:hAnsi="Times New Roman" w:cs="Times New Roman"/>
          <w:color w:val="000000" w:themeColor="text1"/>
          <w:sz w:val="18"/>
          <w:szCs w:val="18"/>
        </w:rPr>
        <w:t xml:space="preserve"> models</w:t>
      </w:r>
      <w:r w:rsidR="00AF03E2" w:rsidRPr="00C0132D">
        <w:rPr>
          <w:rFonts w:ascii="Times New Roman" w:eastAsiaTheme="minorEastAsia" w:hAnsi="Times New Roman" w:cs="Times New Roman" w:hint="eastAsia"/>
          <w:color w:val="000000" w:themeColor="text1"/>
          <w:sz w:val="18"/>
          <w:szCs w:val="18"/>
        </w:rPr>
        <w:t xml:space="preserve"> of service, resource and application in an IM cloud</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space="720"/>
          <w:formProt w:val="0"/>
        </w:sectPr>
      </w:pPr>
    </w:p>
    <w:p w:rsidR="00713D97" w:rsidRPr="002B3666" w:rsidRDefault="00C870A1"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color w:val="000000" w:themeColor="text1"/>
          <w:sz w:val="20"/>
          <w:szCs w:val="20"/>
        </w:rPr>
        <w:lastRenderedPageBreak/>
        <w:t>All s</w:t>
      </w:r>
      <w:r w:rsidR="00DE2CCA" w:rsidRPr="002B3666">
        <w:rPr>
          <w:rFonts w:ascii="Times New Roman" w:eastAsiaTheme="minorEastAsia" w:hAnsi="Times New Roman" w:cs="Times New Roman"/>
          <w:color w:val="000000" w:themeColor="text1"/>
          <w:sz w:val="20"/>
          <w:szCs w:val="20"/>
        </w:rPr>
        <w:t>tate transition models in Fig. 8 start from unregistered state and this state normally means related entities are not yet connected to the IM cloud.</w:t>
      </w:r>
      <w:r w:rsidR="00707EBE" w:rsidRPr="002B3666">
        <w:rPr>
          <w:rFonts w:ascii="Times New Roman" w:eastAsiaTheme="minorEastAsia" w:hAnsi="Times New Roman" w:cs="Times New Roman"/>
          <w:color w:val="000000" w:themeColor="text1"/>
          <w:sz w:val="20"/>
          <w:szCs w:val="20"/>
        </w:rPr>
        <w:t xml:space="preserve"> </w:t>
      </w:r>
      <w:r w:rsidR="000417FD" w:rsidRPr="002B3666">
        <w:rPr>
          <w:rFonts w:ascii="Times New Roman" w:eastAsiaTheme="minorEastAsia" w:hAnsi="Times New Roman" w:cs="Times New Roman"/>
          <w:color w:val="000000" w:themeColor="text1"/>
          <w:sz w:val="20"/>
          <w:szCs w:val="20"/>
        </w:rPr>
        <w:t>As fo</w:t>
      </w:r>
      <w:r w:rsidR="003817E1" w:rsidRPr="002B3666">
        <w:rPr>
          <w:rFonts w:ascii="Times New Roman" w:eastAsiaTheme="minorEastAsia" w:hAnsi="Times New Roman" w:cs="Times New Roman"/>
          <w:color w:val="000000" w:themeColor="text1"/>
          <w:sz w:val="20"/>
          <w:szCs w:val="20"/>
        </w:rPr>
        <w:t xml:space="preserve">r resource, if the application utilizing this resource become invalid, resource state will transfer from reserved or activated to registered state, which means this resource is released back to the resource pool. </w:t>
      </w:r>
      <w:r w:rsidR="00BE7664" w:rsidRPr="002B3666">
        <w:rPr>
          <w:rFonts w:ascii="Times New Roman" w:eastAsiaTheme="minorEastAsia" w:hAnsi="Times New Roman" w:cs="Times New Roman"/>
          <w:color w:val="000000" w:themeColor="text1"/>
          <w:sz w:val="20"/>
          <w:szCs w:val="20"/>
        </w:rPr>
        <w:t xml:space="preserve">State transition model for service is much simpler since </w:t>
      </w:r>
      <w:r w:rsidRPr="002B3666">
        <w:rPr>
          <w:rFonts w:ascii="Times New Roman" w:eastAsiaTheme="minorEastAsia" w:hAnsi="Times New Roman" w:cs="Times New Roman"/>
          <w:color w:val="000000" w:themeColor="text1"/>
          <w:sz w:val="20"/>
          <w:szCs w:val="20"/>
        </w:rPr>
        <w:t>service instance</w:t>
      </w:r>
      <w:r w:rsidR="00BE7664" w:rsidRPr="002B3666">
        <w:rPr>
          <w:rFonts w:ascii="Times New Roman" w:eastAsiaTheme="minorEastAsia" w:hAnsi="Times New Roman" w:cs="Times New Roman"/>
          <w:color w:val="000000" w:themeColor="text1"/>
          <w:sz w:val="20"/>
          <w:szCs w:val="20"/>
        </w:rPr>
        <w:t xml:space="preserve"> can be shared by many applications at the same time which will </w:t>
      </w:r>
      <w:r w:rsidR="006A6A89" w:rsidRPr="002B3666">
        <w:rPr>
          <w:rFonts w:ascii="Times New Roman" w:eastAsiaTheme="minorEastAsia" w:hAnsi="Times New Roman" w:cs="Times New Roman"/>
          <w:color w:val="000000" w:themeColor="text1"/>
          <w:sz w:val="20"/>
          <w:szCs w:val="20"/>
        </w:rPr>
        <w:t>save the</w:t>
      </w:r>
      <w:r w:rsidR="00BE7664" w:rsidRPr="002B3666">
        <w:rPr>
          <w:rFonts w:ascii="Times New Roman" w:eastAsiaTheme="minorEastAsia" w:hAnsi="Times New Roman" w:cs="Times New Roman"/>
          <w:color w:val="000000" w:themeColor="text1"/>
          <w:sz w:val="20"/>
          <w:szCs w:val="20"/>
        </w:rPr>
        <w:t xml:space="preserve"> </w:t>
      </w:r>
      <w:r w:rsidR="0015020B" w:rsidRPr="002B3666">
        <w:rPr>
          <w:rFonts w:ascii="Times New Roman" w:eastAsiaTheme="minorEastAsia" w:hAnsi="Times New Roman" w:cs="Times New Roman"/>
          <w:color w:val="000000" w:themeColor="text1"/>
          <w:sz w:val="20"/>
          <w:szCs w:val="20"/>
        </w:rPr>
        <w:t>“</w:t>
      </w:r>
      <w:r w:rsidR="00BE7664" w:rsidRPr="002B3666">
        <w:rPr>
          <w:rFonts w:ascii="Times New Roman" w:eastAsiaTheme="minorEastAsia" w:hAnsi="Times New Roman" w:cs="Times New Roman"/>
          <w:color w:val="000000" w:themeColor="text1"/>
          <w:sz w:val="20"/>
          <w:szCs w:val="20"/>
        </w:rPr>
        <w:t>reserve</w:t>
      </w:r>
      <w:r w:rsidR="0015020B" w:rsidRPr="002B3666">
        <w:rPr>
          <w:rFonts w:ascii="Times New Roman" w:eastAsiaTheme="minorEastAsia" w:hAnsi="Times New Roman" w:cs="Times New Roman"/>
          <w:color w:val="000000" w:themeColor="text1"/>
          <w:sz w:val="20"/>
          <w:szCs w:val="20"/>
        </w:rPr>
        <w:t>d</w:t>
      </w:r>
      <w:r w:rsidR="00BE7664" w:rsidRPr="002B3666">
        <w:rPr>
          <w:rFonts w:ascii="Times New Roman" w:eastAsiaTheme="minorEastAsia" w:hAnsi="Times New Roman" w:cs="Times New Roman"/>
          <w:color w:val="000000" w:themeColor="text1"/>
          <w:sz w:val="20"/>
          <w:szCs w:val="20"/>
        </w:rPr>
        <w:t xml:space="preserve"> state</w:t>
      </w:r>
      <w:r w:rsidR="0015020B" w:rsidRPr="002B3666">
        <w:rPr>
          <w:rFonts w:ascii="Times New Roman" w:eastAsiaTheme="minorEastAsia" w:hAnsi="Times New Roman" w:cs="Times New Roman"/>
          <w:color w:val="000000" w:themeColor="text1"/>
          <w:sz w:val="20"/>
          <w:szCs w:val="20"/>
        </w:rPr>
        <w:t>”</w:t>
      </w:r>
      <w:r w:rsidR="00BE7664" w:rsidRPr="002B3666">
        <w:rPr>
          <w:rFonts w:ascii="Times New Roman" w:eastAsiaTheme="minorEastAsia" w:hAnsi="Times New Roman" w:cs="Times New Roman"/>
          <w:color w:val="000000" w:themeColor="text1"/>
          <w:sz w:val="20"/>
          <w:szCs w:val="20"/>
        </w:rPr>
        <w:t xml:space="preserve"> from scheduling. </w:t>
      </w:r>
      <w:r w:rsidRPr="002B3666">
        <w:rPr>
          <w:rFonts w:ascii="Times New Roman" w:eastAsiaTheme="minorEastAsia" w:hAnsi="Times New Roman" w:cs="Times New Roman"/>
          <w:color w:val="000000" w:themeColor="text1"/>
          <w:sz w:val="20"/>
          <w:szCs w:val="20"/>
        </w:rPr>
        <w:t xml:space="preserve">Application state transition model is a </w:t>
      </w:r>
      <w:r w:rsidRPr="002B3666">
        <w:rPr>
          <w:rFonts w:ascii="Times New Roman" w:eastAsiaTheme="minorEastAsia" w:hAnsi="Times New Roman" w:cs="Times New Roman"/>
          <w:color w:val="000000" w:themeColor="text1"/>
          <w:sz w:val="20"/>
          <w:szCs w:val="20"/>
        </w:rPr>
        <w:lastRenderedPageBreak/>
        <w:t>little more complicated as it involves events from resources and services. Invalidation of resources or services will always cause the application to be unregistered, thus, when implementing the IM cloud architecture, only very serious errors or problems are allowed to generate the “invalid” event and in other situations try to pending the application rather than unregister it.</w:t>
      </w:r>
      <w:r w:rsidR="00FC2F51" w:rsidRPr="002B3666">
        <w:rPr>
          <w:rFonts w:ascii="Times New Roman" w:eastAsiaTheme="minorEastAsia" w:hAnsi="Times New Roman" w:cs="Times New Roman"/>
          <w:color w:val="000000" w:themeColor="text1"/>
          <w:sz w:val="20"/>
          <w:szCs w:val="20"/>
        </w:rPr>
        <w:t xml:space="preserve"> Fig. 8 shows only very basic state transition models for IM cloud, however implementation of the IM cloud architecture will need more detailed models to handle more complicated </w:t>
      </w:r>
      <w:r w:rsidR="00FC2F51" w:rsidRPr="002B3666">
        <w:rPr>
          <w:rFonts w:ascii="Times New Roman" w:eastAsiaTheme="minorEastAsia" w:hAnsi="Times New Roman" w:cs="Times New Roman"/>
          <w:color w:val="000000" w:themeColor="text1"/>
          <w:sz w:val="20"/>
          <w:szCs w:val="20"/>
        </w:rPr>
        <w:lastRenderedPageBreak/>
        <w:t>situations.</w:t>
      </w:r>
    </w:p>
    <w:p w:rsidR="00D61F8D" w:rsidRPr="002B3666" w:rsidRDefault="00A85D3B"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 xml:space="preserve">To demonstrate the </w:t>
      </w:r>
      <w:r w:rsidRPr="002B3666">
        <w:rPr>
          <w:rFonts w:ascii="Times New Roman" w:eastAsiaTheme="minorEastAsia" w:hAnsi="Times New Roman" w:cs="Times New Roman"/>
          <w:color w:val="000000" w:themeColor="text1"/>
          <w:sz w:val="20"/>
          <w:szCs w:val="20"/>
        </w:rPr>
        <w:t xml:space="preserve">feasibility and advantages of the IM cloud architecture brought forward by this paper, </w:t>
      </w:r>
      <w:r w:rsidR="005C1193" w:rsidRPr="002B3666">
        <w:rPr>
          <w:rFonts w:ascii="Times New Roman" w:eastAsiaTheme="minorEastAsia" w:hAnsi="Times New Roman" w:cs="Times New Roman"/>
          <w:color w:val="000000" w:themeColor="text1"/>
          <w:sz w:val="20"/>
          <w:szCs w:val="20"/>
        </w:rPr>
        <w:t>practical system implemented upon this architecture is presented.</w:t>
      </w:r>
    </w:p>
    <w:p w:rsidR="007D0D83" w:rsidRPr="00A20A56" w:rsidRDefault="004F7B42"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4 </w:t>
      </w:r>
      <w:r w:rsidR="008F3826" w:rsidRPr="00A20A56">
        <w:rPr>
          <w:rFonts w:ascii="Times New Roman" w:hAnsi="Times New Roman" w:cs="Times New Roman"/>
          <w:b/>
          <w:bCs/>
          <w:color w:val="000000" w:themeColor="text1"/>
        </w:rPr>
        <w:t>Implementation of the</w:t>
      </w:r>
      <w:r w:rsidR="0073126A" w:rsidRPr="00A20A56">
        <w:rPr>
          <w:rFonts w:ascii="Times New Roman" w:hAnsi="Times New Roman" w:cs="Times New Roman"/>
          <w:b/>
          <w:bCs/>
          <w:color w:val="000000" w:themeColor="text1"/>
        </w:rPr>
        <w:t xml:space="preserve"> IM cloud</w:t>
      </w:r>
      <w:r w:rsidR="008F3826" w:rsidRPr="00A20A56">
        <w:rPr>
          <w:rFonts w:ascii="Times New Roman" w:hAnsi="Times New Roman" w:cs="Times New Roman"/>
          <w:b/>
          <w:bCs/>
          <w:color w:val="000000" w:themeColor="text1"/>
        </w:rPr>
        <w:t xml:space="preserve"> architecture</w:t>
      </w:r>
    </w:p>
    <w:p w:rsidR="007D0D83" w:rsidRPr="002B3666" w:rsidRDefault="00294E00"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 xml:space="preserve">First, to verify that the architecture is viable for </w:t>
      </w:r>
      <w:r w:rsidRPr="002B3666">
        <w:rPr>
          <w:rFonts w:ascii="Times New Roman" w:eastAsiaTheme="minorEastAsia" w:hAnsi="Times New Roman" w:cs="Times New Roman"/>
          <w:color w:val="000000" w:themeColor="text1"/>
          <w:sz w:val="20"/>
          <w:szCs w:val="20"/>
        </w:rPr>
        <w:t>instrument and sensor virtualization, VISA(Virtual Instrument Software Architecture) based IM cloud resource agent is implemented. The agent uses Apache Thrift RPC framework and all VISA driver interfaces are remotely mapped</w:t>
      </w:r>
      <w:r w:rsidR="001E32C7" w:rsidRPr="002B3666">
        <w:rPr>
          <w:rFonts w:ascii="Times New Roman" w:eastAsiaTheme="minorEastAsia" w:hAnsi="Times New Roman" w:cs="Times New Roman"/>
          <w:color w:val="000000" w:themeColor="text1"/>
          <w:sz w:val="20"/>
          <w:szCs w:val="20"/>
        </w:rPr>
        <w:t>.</w:t>
      </w:r>
      <w:r w:rsidR="00256FCC" w:rsidRPr="002B3666">
        <w:rPr>
          <w:rFonts w:ascii="Times New Roman" w:eastAsiaTheme="minorEastAsia" w:hAnsi="Times New Roman" w:cs="Times New Roman"/>
          <w:color w:val="000000" w:themeColor="text1"/>
          <w:sz w:val="20"/>
          <w:szCs w:val="20"/>
        </w:rPr>
        <w:t xml:space="preserve"> </w:t>
      </w:r>
      <w:r w:rsidR="00414411" w:rsidRPr="002B3666">
        <w:rPr>
          <w:rFonts w:ascii="Times New Roman" w:eastAsiaTheme="minorEastAsia" w:hAnsi="Times New Roman" w:cs="Times New Roman"/>
          <w:color w:val="000000" w:themeColor="text1"/>
          <w:sz w:val="20"/>
          <w:szCs w:val="20"/>
        </w:rPr>
        <w:t>Since Thrift support</w:t>
      </w:r>
      <w:r w:rsidR="006C5A59" w:rsidRPr="002B3666">
        <w:rPr>
          <w:rFonts w:ascii="Times New Roman" w:eastAsiaTheme="minorEastAsia" w:hAnsi="Times New Roman" w:cs="Times New Roman"/>
          <w:color w:val="000000" w:themeColor="text1"/>
          <w:sz w:val="20"/>
          <w:szCs w:val="20"/>
        </w:rPr>
        <w:t>s</w:t>
      </w:r>
      <w:r w:rsidR="00414411" w:rsidRPr="002B3666">
        <w:rPr>
          <w:rFonts w:ascii="Times New Roman" w:eastAsiaTheme="minorEastAsia" w:hAnsi="Times New Roman" w:cs="Times New Roman"/>
          <w:color w:val="000000" w:themeColor="text1"/>
          <w:sz w:val="20"/>
          <w:szCs w:val="20"/>
        </w:rPr>
        <w:t xml:space="preserve"> cross language services development, it is</w:t>
      </w:r>
      <w:r w:rsidR="006C5A59" w:rsidRPr="002B3666">
        <w:rPr>
          <w:rFonts w:ascii="Times New Roman" w:eastAsiaTheme="minorEastAsia" w:hAnsi="Times New Roman" w:cs="Times New Roman"/>
          <w:color w:val="000000" w:themeColor="text1"/>
          <w:sz w:val="20"/>
          <w:szCs w:val="20"/>
        </w:rPr>
        <w:t xml:space="preserve"> also</w:t>
      </w:r>
      <w:r w:rsidR="00414411" w:rsidRPr="002B3666">
        <w:rPr>
          <w:rFonts w:ascii="Times New Roman" w:eastAsiaTheme="minorEastAsia" w:hAnsi="Times New Roman" w:cs="Times New Roman"/>
          <w:color w:val="000000" w:themeColor="text1"/>
          <w:sz w:val="20"/>
          <w:szCs w:val="20"/>
        </w:rPr>
        <w:t xml:space="preserve"> used as the </w:t>
      </w:r>
      <w:r w:rsidR="006C5A59" w:rsidRPr="002B3666">
        <w:rPr>
          <w:rFonts w:ascii="Times New Roman" w:eastAsiaTheme="minorEastAsia" w:hAnsi="Times New Roman" w:cs="Times New Roman"/>
          <w:color w:val="000000" w:themeColor="text1"/>
          <w:sz w:val="20"/>
          <w:szCs w:val="20"/>
        </w:rPr>
        <w:t>service framework between all servers and clients</w:t>
      </w:r>
      <w:r w:rsidR="00244B06" w:rsidRPr="002B3666">
        <w:rPr>
          <w:rFonts w:ascii="Times New Roman" w:eastAsiaTheme="minorEastAsia" w:hAnsi="Times New Roman" w:cs="Times New Roman"/>
          <w:color w:val="000000" w:themeColor="text1"/>
          <w:sz w:val="20"/>
          <w:szCs w:val="20"/>
        </w:rPr>
        <w:t xml:space="preserve"> in the IM cloud</w:t>
      </w:r>
      <w:r w:rsidR="00414411" w:rsidRPr="002B3666">
        <w:rPr>
          <w:rFonts w:ascii="Times New Roman" w:eastAsiaTheme="minorEastAsia" w:hAnsi="Times New Roman" w:cs="Times New Roman"/>
          <w:color w:val="000000" w:themeColor="text1"/>
          <w:sz w:val="20"/>
          <w:szCs w:val="20"/>
        </w:rPr>
        <w:t>.</w:t>
      </w:r>
      <w:r w:rsidR="006C5A59" w:rsidRPr="002B3666">
        <w:rPr>
          <w:rFonts w:ascii="Times New Roman" w:eastAsiaTheme="minorEastAsia" w:hAnsi="Times New Roman" w:cs="Times New Roman"/>
          <w:color w:val="000000" w:themeColor="text1"/>
          <w:sz w:val="20"/>
          <w:szCs w:val="20"/>
        </w:rPr>
        <w:t xml:space="preserve"> Fig. 9 shows the details of implemented IM cloud resource agent and how it interacts with the resource manager in the cloud.</w:t>
      </w:r>
    </w:p>
    <w:p w:rsidR="00256FCC" w:rsidRDefault="004C3547" w:rsidP="005441D8">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lang w:bidi="ar-SA"/>
        </w:rPr>
        <w:object w:dxaOrig="5686" w:dyaOrig="4395">
          <v:shape id="_x0000_i1029" type="#_x0000_t75" style="width:210.75pt;height:162.75pt" o:ole="">
            <v:imagedata r:id="rId24" o:title=""/>
          </v:shape>
          <o:OLEObject Type="Embed" ProgID="Visio.Drawing.15" ShapeID="_x0000_i1029" DrawAspect="Content" ObjectID="_1516222895" r:id="rId25"/>
        </w:object>
      </w:r>
    </w:p>
    <w:p w:rsidR="00256FCC" w:rsidRPr="005441D8" w:rsidRDefault="00256FCC" w:rsidP="005441D8">
      <w:pPr>
        <w:spacing w:afterLines="50" w:after="120"/>
        <w:jc w:val="center"/>
        <w:rPr>
          <w:rFonts w:ascii="Times New Roman" w:eastAsiaTheme="minorEastAsia" w:hAnsi="Times New Roman" w:cs="Times New Roman"/>
          <w:color w:val="000000" w:themeColor="text1"/>
          <w:sz w:val="18"/>
          <w:szCs w:val="18"/>
        </w:rPr>
      </w:pPr>
      <w:r w:rsidRPr="005441D8">
        <w:rPr>
          <w:rFonts w:ascii="Times New Roman" w:eastAsiaTheme="minorEastAsia" w:hAnsi="Times New Roman" w:cs="Times New Roman" w:hint="eastAsia"/>
          <w:color w:val="000000" w:themeColor="text1"/>
          <w:sz w:val="18"/>
          <w:szCs w:val="18"/>
        </w:rPr>
        <w:t>Fig. 9 Implementation of the IM cloud resource agent</w:t>
      </w:r>
    </w:p>
    <w:p w:rsidR="00256FCC" w:rsidRPr="002B3666" w:rsidRDefault="00536D25"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hint="eastAsia"/>
          <w:color w:val="000000" w:themeColor="text1"/>
          <w:sz w:val="20"/>
          <w:szCs w:val="20"/>
        </w:rPr>
        <w:t xml:space="preserve">As shown in Fig. 9, </w:t>
      </w:r>
      <w:r w:rsidR="009E5D08" w:rsidRPr="002B3666">
        <w:rPr>
          <w:rFonts w:ascii="Times New Roman" w:eastAsiaTheme="minorEastAsia" w:hAnsi="Times New Roman" w:cs="Times New Roman"/>
          <w:color w:val="000000" w:themeColor="text1"/>
          <w:sz w:val="20"/>
          <w:szCs w:val="20"/>
        </w:rPr>
        <w:t xml:space="preserve">instrument resources are registered through resource management RPC services which are implemented in the Thrift framework. </w:t>
      </w:r>
      <w:r w:rsidR="001E7283" w:rsidRPr="002B3666">
        <w:rPr>
          <w:rFonts w:ascii="Times New Roman" w:eastAsiaTheme="minorEastAsia" w:hAnsi="Times New Roman" w:cs="Times New Roman"/>
          <w:color w:val="000000" w:themeColor="text1"/>
          <w:sz w:val="20"/>
          <w:szCs w:val="20"/>
        </w:rPr>
        <w:t>To access the instrument resource, each IM cloud resource agent needs to run a VISA RPC server and it wraps all VISA driver interfaces. However, interfaces are extended to include a third parameter which is the access id. Such access id contains both the name of the instrument resource and the reserved time span of the resource. The resource agent will</w:t>
      </w:r>
      <w:r w:rsidR="00547071" w:rsidRPr="002B3666">
        <w:rPr>
          <w:rFonts w:ascii="Times New Roman" w:eastAsiaTheme="minorEastAsia" w:hAnsi="Times New Roman" w:cs="Times New Roman"/>
          <w:color w:val="000000" w:themeColor="text1"/>
          <w:sz w:val="20"/>
          <w:szCs w:val="20"/>
        </w:rPr>
        <w:t xml:space="preserve"> also</w:t>
      </w:r>
      <w:r w:rsidR="001E7283" w:rsidRPr="002B3666">
        <w:rPr>
          <w:rFonts w:ascii="Times New Roman" w:eastAsiaTheme="minorEastAsia" w:hAnsi="Times New Roman" w:cs="Times New Roman"/>
          <w:color w:val="000000" w:themeColor="text1"/>
          <w:sz w:val="20"/>
          <w:szCs w:val="20"/>
        </w:rPr>
        <w:t xml:space="preserve"> store a set of &lt;access id, instrument resource&gt;</w:t>
      </w:r>
      <w:r w:rsidR="000D3FEF" w:rsidRPr="002B3666">
        <w:rPr>
          <w:rFonts w:ascii="Times New Roman" w:eastAsiaTheme="minorEastAsia" w:hAnsi="Times New Roman" w:cs="Times New Roman"/>
          <w:color w:val="000000" w:themeColor="text1"/>
          <w:sz w:val="20"/>
          <w:szCs w:val="20"/>
        </w:rPr>
        <w:t xml:space="preserve"> map and this map is built up when applications in the cloud request </w:t>
      </w:r>
      <w:r w:rsidR="00D22934" w:rsidRPr="002B3666">
        <w:rPr>
          <w:rFonts w:ascii="Times New Roman" w:eastAsiaTheme="minorEastAsia" w:hAnsi="Times New Roman" w:cs="Times New Roman"/>
          <w:color w:val="000000" w:themeColor="text1"/>
          <w:sz w:val="20"/>
          <w:szCs w:val="20"/>
        </w:rPr>
        <w:t xml:space="preserve">the </w:t>
      </w:r>
      <w:r w:rsidR="000D3FEF" w:rsidRPr="002B3666">
        <w:rPr>
          <w:rFonts w:ascii="Times New Roman" w:eastAsiaTheme="minorEastAsia" w:hAnsi="Times New Roman" w:cs="Times New Roman"/>
          <w:color w:val="000000" w:themeColor="text1"/>
          <w:sz w:val="20"/>
          <w:szCs w:val="20"/>
        </w:rPr>
        <w:t>resources managed by this agent.</w:t>
      </w:r>
      <w:r w:rsidR="001E7283" w:rsidRPr="002B3666">
        <w:rPr>
          <w:rFonts w:ascii="Times New Roman" w:eastAsiaTheme="minorEastAsia" w:hAnsi="Times New Roman" w:cs="Times New Roman"/>
          <w:color w:val="000000" w:themeColor="text1"/>
          <w:sz w:val="20"/>
          <w:szCs w:val="20"/>
        </w:rPr>
        <w:t xml:space="preserve"> </w:t>
      </w:r>
      <w:r w:rsidR="000D3FEF" w:rsidRPr="002B3666">
        <w:rPr>
          <w:rFonts w:ascii="Times New Roman" w:eastAsiaTheme="minorEastAsia" w:hAnsi="Times New Roman" w:cs="Times New Roman"/>
          <w:color w:val="000000" w:themeColor="text1"/>
          <w:sz w:val="20"/>
          <w:szCs w:val="20"/>
        </w:rPr>
        <w:t>O</w:t>
      </w:r>
      <w:r w:rsidR="001E7283" w:rsidRPr="002B3666">
        <w:rPr>
          <w:rFonts w:ascii="Times New Roman" w:eastAsiaTheme="minorEastAsia" w:hAnsi="Times New Roman" w:cs="Times New Roman"/>
          <w:color w:val="000000" w:themeColor="text1"/>
          <w:sz w:val="20"/>
          <w:szCs w:val="20"/>
        </w:rPr>
        <w:t xml:space="preserve">nce the application in the </w:t>
      </w:r>
      <w:r w:rsidR="00547071" w:rsidRPr="002B3666">
        <w:rPr>
          <w:rFonts w:ascii="Times New Roman" w:eastAsiaTheme="minorEastAsia" w:hAnsi="Times New Roman" w:cs="Times New Roman"/>
          <w:color w:val="000000" w:themeColor="text1"/>
          <w:sz w:val="20"/>
          <w:szCs w:val="20"/>
        </w:rPr>
        <w:t xml:space="preserve">IM </w:t>
      </w:r>
      <w:r w:rsidR="001E7283" w:rsidRPr="002B3666">
        <w:rPr>
          <w:rFonts w:ascii="Times New Roman" w:eastAsiaTheme="minorEastAsia" w:hAnsi="Times New Roman" w:cs="Times New Roman"/>
          <w:color w:val="000000" w:themeColor="text1"/>
          <w:sz w:val="20"/>
          <w:szCs w:val="20"/>
        </w:rPr>
        <w:t>cloud needs to control a resource</w:t>
      </w:r>
      <w:r w:rsidR="00634D47" w:rsidRPr="002B3666">
        <w:rPr>
          <w:rFonts w:ascii="Times New Roman" w:eastAsiaTheme="minorEastAsia" w:hAnsi="Times New Roman" w:cs="Times New Roman"/>
          <w:color w:val="000000" w:themeColor="text1"/>
          <w:sz w:val="20"/>
          <w:szCs w:val="20"/>
        </w:rPr>
        <w:t>,</w:t>
      </w:r>
      <w:r w:rsidR="001E7283" w:rsidRPr="002B3666">
        <w:rPr>
          <w:rFonts w:ascii="Times New Roman" w:eastAsiaTheme="minorEastAsia" w:hAnsi="Times New Roman" w:cs="Times New Roman"/>
          <w:color w:val="000000" w:themeColor="text1"/>
          <w:sz w:val="20"/>
          <w:szCs w:val="20"/>
        </w:rPr>
        <w:t xml:space="preserve"> </w:t>
      </w:r>
      <w:r w:rsidR="00547071" w:rsidRPr="002B3666">
        <w:rPr>
          <w:rFonts w:ascii="Times New Roman" w:eastAsiaTheme="minorEastAsia" w:hAnsi="Times New Roman" w:cs="Times New Roman"/>
          <w:color w:val="000000" w:themeColor="text1"/>
          <w:sz w:val="20"/>
          <w:szCs w:val="20"/>
        </w:rPr>
        <w:t>it will make a remote call with the access id. On the agent side, the agent will get</w:t>
      </w:r>
      <w:r w:rsidR="00634D47" w:rsidRPr="002B3666">
        <w:rPr>
          <w:rFonts w:ascii="Times New Roman" w:eastAsiaTheme="minorEastAsia" w:hAnsi="Times New Roman" w:cs="Times New Roman"/>
          <w:color w:val="000000" w:themeColor="text1"/>
          <w:sz w:val="20"/>
          <w:szCs w:val="20"/>
        </w:rPr>
        <w:t xml:space="preserve"> the</w:t>
      </w:r>
      <w:r w:rsidR="00547071" w:rsidRPr="002B3666">
        <w:rPr>
          <w:rFonts w:ascii="Times New Roman" w:eastAsiaTheme="minorEastAsia" w:hAnsi="Times New Roman" w:cs="Times New Roman"/>
          <w:color w:val="000000" w:themeColor="text1"/>
          <w:sz w:val="20"/>
          <w:szCs w:val="20"/>
        </w:rPr>
        <w:t xml:space="preserve"> corresponding resource through this id and then call local VISA instrument driver to control the instrument and then return the result to the application. </w:t>
      </w:r>
      <w:r w:rsidR="006C110E" w:rsidRPr="002B3666">
        <w:rPr>
          <w:rFonts w:ascii="Times New Roman" w:eastAsiaTheme="minorEastAsia" w:hAnsi="Times New Roman" w:cs="Times New Roman"/>
          <w:color w:val="000000" w:themeColor="text1"/>
          <w:sz w:val="20"/>
          <w:szCs w:val="20"/>
        </w:rPr>
        <w:t>To make the agent as independent with platform</w:t>
      </w:r>
      <w:r w:rsidR="00BC3D25" w:rsidRPr="002B3666">
        <w:rPr>
          <w:rFonts w:ascii="Times New Roman" w:eastAsiaTheme="minorEastAsia" w:hAnsi="Times New Roman" w:cs="Times New Roman"/>
          <w:color w:val="000000" w:themeColor="text1"/>
          <w:sz w:val="20"/>
          <w:szCs w:val="20"/>
        </w:rPr>
        <w:t>s</w:t>
      </w:r>
      <w:r w:rsidR="006C110E" w:rsidRPr="002B3666">
        <w:rPr>
          <w:rFonts w:ascii="Times New Roman" w:eastAsiaTheme="minorEastAsia" w:hAnsi="Times New Roman" w:cs="Times New Roman"/>
          <w:color w:val="000000" w:themeColor="text1"/>
          <w:sz w:val="20"/>
          <w:szCs w:val="20"/>
        </w:rPr>
        <w:t xml:space="preserve"> as possible, pyvisa, which is a python implemented frontend of VISA driver, is used as the VISA resource manager.</w:t>
      </w:r>
      <w:r w:rsidR="00634D47" w:rsidRPr="002B3666">
        <w:rPr>
          <w:rFonts w:ascii="Times New Roman" w:eastAsiaTheme="minorEastAsia" w:hAnsi="Times New Roman" w:cs="Times New Roman"/>
          <w:color w:val="000000" w:themeColor="text1"/>
          <w:sz w:val="20"/>
          <w:szCs w:val="20"/>
        </w:rPr>
        <w:t xml:space="preserve"> Although instruments and sensors are diverse in there hardware architectures and software interfaces, similar implementation can be applied to virtualize them into IM cl</w:t>
      </w:r>
      <w:r w:rsidR="0008660B" w:rsidRPr="002B3666">
        <w:rPr>
          <w:rFonts w:ascii="Times New Roman" w:eastAsiaTheme="minorEastAsia" w:hAnsi="Times New Roman" w:cs="Times New Roman"/>
          <w:color w:val="000000" w:themeColor="text1"/>
          <w:sz w:val="20"/>
          <w:szCs w:val="20"/>
        </w:rPr>
        <w:t xml:space="preserve">oud resource as long as their interfaces are </w:t>
      </w:r>
      <w:r w:rsidR="00DF06EA" w:rsidRPr="002B3666">
        <w:rPr>
          <w:rFonts w:ascii="Times New Roman" w:eastAsiaTheme="minorEastAsia" w:hAnsi="Times New Roman" w:cs="Times New Roman"/>
          <w:color w:val="000000" w:themeColor="text1"/>
          <w:sz w:val="20"/>
          <w:szCs w:val="20"/>
        </w:rPr>
        <w:t>available</w:t>
      </w:r>
      <w:r w:rsidR="0008660B" w:rsidRPr="002B3666">
        <w:rPr>
          <w:rFonts w:ascii="Times New Roman" w:eastAsiaTheme="minorEastAsia" w:hAnsi="Times New Roman" w:cs="Times New Roman"/>
          <w:color w:val="000000" w:themeColor="text1"/>
          <w:sz w:val="20"/>
          <w:szCs w:val="20"/>
        </w:rPr>
        <w:t>.</w:t>
      </w:r>
    </w:p>
    <w:p w:rsidR="00DF06EA" w:rsidRPr="002B3666" w:rsidRDefault="00DF06EA"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color w:val="000000" w:themeColor="text1"/>
          <w:sz w:val="20"/>
          <w:szCs w:val="20"/>
        </w:rPr>
        <w:t xml:space="preserve">Coordination system is used to record important data </w:t>
      </w:r>
      <w:r w:rsidRPr="002B3666">
        <w:rPr>
          <w:rFonts w:ascii="Times New Roman" w:eastAsiaTheme="minorEastAsia" w:hAnsi="Times New Roman" w:cs="Times New Roman"/>
          <w:color w:val="000000" w:themeColor="text1"/>
          <w:sz w:val="20"/>
          <w:szCs w:val="20"/>
        </w:rPr>
        <w:lastRenderedPageBreak/>
        <w:t>and information about resources, services and applications in the IM cloud. Here, Zookeeper, which is a distributed coordination system</w:t>
      </w:r>
      <w:r w:rsidR="002C108E" w:rsidRPr="002B3666">
        <w:rPr>
          <w:rFonts w:ascii="Times New Roman" w:eastAsiaTheme="minorEastAsia" w:hAnsi="Times New Roman" w:cs="Times New Roman"/>
          <w:color w:val="000000" w:themeColor="text1"/>
          <w:sz w:val="20"/>
          <w:szCs w:val="20"/>
        </w:rPr>
        <w:t xml:space="preserve"> with </w:t>
      </w:r>
      <w:r w:rsidRPr="002B3666">
        <w:rPr>
          <w:rFonts w:ascii="Times New Roman" w:eastAsiaTheme="minorEastAsia" w:hAnsi="Times New Roman" w:cs="Times New Roman"/>
          <w:color w:val="000000" w:themeColor="text1"/>
          <w:sz w:val="20"/>
          <w:szCs w:val="20"/>
        </w:rPr>
        <w:t>fault tolerant</w:t>
      </w:r>
      <w:r w:rsidR="002C108E" w:rsidRPr="002B3666">
        <w:rPr>
          <w:rFonts w:ascii="Times New Roman" w:eastAsiaTheme="minorEastAsia" w:hAnsi="Times New Roman" w:cs="Times New Roman"/>
          <w:color w:val="000000" w:themeColor="text1"/>
          <w:sz w:val="20"/>
          <w:szCs w:val="20"/>
        </w:rPr>
        <w:t xml:space="preserve"> ability,</w:t>
      </w:r>
      <w:r w:rsidRPr="002B3666">
        <w:rPr>
          <w:rFonts w:ascii="Times New Roman" w:eastAsiaTheme="minorEastAsia" w:hAnsi="Times New Roman" w:cs="Times New Roman"/>
          <w:color w:val="000000" w:themeColor="text1"/>
          <w:sz w:val="20"/>
          <w:szCs w:val="20"/>
        </w:rPr>
        <w:t xml:space="preserve"> is utilized to store various data</w:t>
      </w:r>
      <w:r w:rsidR="002C108E" w:rsidRPr="002B3666">
        <w:rPr>
          <w:rFonts w:ascii="Times New Roman" w:eastAsiaTheme="minorEastAsia" w:hAnsi="Times New Roman" w:cs="Times New Roman"/>
          <w:color w:val="000000" w:themeColor="text1"/>
          <w:sz w:val="20"/>
          <w:szCs w:val="20"/>
        </w:rPr>
        <w:t xml:space="preserve">. </w:t>
      </w:r>
      <w:r w:rsidR="008300B9" w:rsidRPr="002B3666">
        <w:rPr>
          <w:rFonts w:ascii="Times New Roman" w:eastAsiaTheme="minorEastAsia" w:hAnsi="Times New Roman" w:cs="Times New Roman"/>
          <w:color w:val="000000" w:themeColor="text1"/>
          <w:sz w:val="20"/>
          <w:szCs w:val="20"/>
        </w:rPr>
        <w:t>Zookeeper uses a data structure</w:t>
      </w:r>
      <w:r w:rsidR="00FA2BF0" w:rsidRPr="002B3666">
        <w:rPr>
          <w:rFonts w:ascii="Times New Roman" w:eastAsiaTheme="minorEastAsia" w:hAnsi="Times New Roman" w:cs="Times New Roman"/>
          <w:color w:val="000000" w:themeColor="text1"/>
          <w:sz w:val="20"/>
          <w:szCs w:val="20"/>
        </w:rPr>
        <w:t xml:space="preserve"> called a Zookeeper path</w:t>
      </w:r>
      <w:r w:rsidR="008300B9" w:rsidRPr="002B3666">
        <w:rPr>
          <w:rFonts w:ascii="Times New Roman" w:eastAsiaTheme="minorEastAsia" w:hAnsi="Times New Roman" w:cs="Times New Roman"/>
          <w:color w:val="000000" w:themeColor="text1"/>
          <w:sz w:val="20"/>
          <w:szCs w:val="20"/>
        </w:rPr>
        <w:t xml:space="preserve"> </w:t>
      </w:r>
      <w:r w:rsidR="00FA2BF0" w:rsidRPr="002B3666">
        <w:rPr>
          <w:rFonts w:ascii="Times New Roman" w:eastAsiaTheme="minorEastAsia" w:hAnsi="Times New Roman" w:cs="Times New Roman"/>
          <w:color w:val="000000" w:themeColor="text1"/>
          <w:sz w:val="20"/>
          <w:szCs w:val="20"/>
        </w:rPr>
        <w:t xml:space="preserve">which is </w:t>
      </w:r>
      <w:r w:rsidR="008300B9" w:rsidRPr="002B3666">
        <w:rPr>
          <w:rFonts w:ascii="Times New Roman" w:eastAsiaTheme="minorEastAsia" w:hAnsi="Times New Roman" w:cs="Times New Roman"/>
          <w:color w:val="000000" w:themeColor="text1"/>
          <w:sz w:val="20"/>
          <w:szCs w:val="20"/>
        </w:rPr>
        <w:t xml:space="preserve">similar to the </w:t>
      </w:r>
      <w:r w:rsidR="00FA2BF0" w:rsidRPr="002B3666">
        <w:rPr>
          <w:rFonts w:ascii="Times New Roman" w:eastAsiaTheme="minorEastAsia" w:hAnsi="Times New Roman" w:cs="Times New Roman"/>
          <w:color w:val="000000" w:themeColor="text1"/>
          <w:sz w:val="20"/>
          <w:szCs w:val="20"/>
        </w:rPr>
        <w:t>directory of a file system and</w:t>
      </w:r>
      <w:r w:rsidR="008300B9" w:rsidRPr="002B3666">
        <w:rPr>
          <w:rFonts w:ascii="Times New Roman" w:eastAsiaTheme="minorEastAsia" w:hAnsi="Times New Roman" w:cs="Times New Roman"/>
          <w:color w:val="000000" w:themeColor="text1"/>
          <w:sz w:val="20"/>
          <w:szCs w:val="20"/>
        </w:rPr>
        <w:t xml:space="preserve"> </w:t>
      </w:r>
      <w:r w:rsidR="00FA2BF0" w:rsidRPr="002B3666">
        <w:rPr>
          <w:rFonts w:ascii="Times New Roman" w:eastAsiaTheme="minorEastAsia" w:hAnsi="Times New Roman" w:cs="Times New Roman"/>
          <w:color w:val="000000" w:themeColor="text1"/>
          <w:sz w:val="20"/>
          <w:szCs w:val="20"/>
        </w:rPr>
        <w:t>e</w:t>
      </w:r>
      <w:r w:rsidR="008300B9" w:rsidRPr="002B3666">
        <w:rPr>
          <w:rFonts w:ascii="Times New Roman" w:eastAsiaTheme="minorEastAsia" w:hAnsi="Times New Roman" w:cs="Times New Roman"/>
          <w:color w:val="000000" w:themeColor="text1"/>
          <w:sz w:val="20"/>
          <w:szCs w:val="20"/>
        </w:rPr>
        <w:t xml:space="preserve">ach node of a path can store data. </w:t>
      </w:r>
      <w:r w:rsidR="002C108E" w:rsidRPr="002B3666">
        <w:rPr>
          <w:rFonts w:ascii="Times New Roman" w:eastAsiaTheme="minorEastAsia" w:hAnsi="Times New Roman" w:cs="Times New Roman"/>
          <w:color w:val="000000" w:themeColor="text1"/>
          <w:sz w:val="20"/>
          <w:szCs w:val="20"/>
        </w:rPr>
        <w:t>Various message brokers can be used to implement the message bus in the IM cloud and in this paper Rabbitmq is adopted.</w:t>
      </w:r>
    </w:p>
    <w:p w:rsidR="00F31DD0" w:rsidRPr="002B3666" w:rsidRDefault="00F31DD0" w:rsidP="002B3666">
      <w:pPr>
        <w:ind w:firstLineChars="100" w:firstLine="200"/>
        <w:jc w:val="both"/>
        <w:rPr>
          <w:rFonts w:ascii="Times New Roman" w:eastAsiaTheme="minorEastAsia" w:hAnsi="Times New Roman" w:cs="Times New Roman"/>
          <w:color w:val="000000" w:themeColor="text1"/>
          <w:sz w:val="20"/>
          <w:szCs w:val="20"/>
        </w:rPr>
      </w:pPr>
      <w:r w:rsidRPr="002B3666">
        <w:rPr>
          <w:rFonts w:ascii="Times New Roman" w:eastAsiaTheme="minorEastAsia" w:hAnsi="Times New Roman" w:cs="Times New Roman"/>
          <w:color w:val="000000" w:themeColor="text1"/>
          <w:sz w:val="20"/>
          <w:szCs w:val="20"/>
        </w:rPr>
        <w:t>As for resources, the data structure used to record their information is shown in Fig. 10. When registering resources, the resource manager of the IM cloud manager will create a data path according to the domain, site and resource name. Here domain and site are used to constitute a two level naming convention so that resource management can be more convenient</w:t>
      </w:r>
      <w:r w:rsidR="00F5014F" w:rsidRPr="002B3666">
        <w:rPr>
          <w:rFonts w:ascii="Times New Roman" w:eastAsiaTheme="minorEastAsia" w:hAnsi="Times New Roman" w:cs="Times New Roman"/>
          <w:color w:val="000000" w:themeColor="text1"/>
          <w:sz w:val="20"/>
          <w:szCs w:val="20"/>
        </w:rPr>
        <w:t xml:space="preserve"> and flexible</w:t>
      </w:r>
      <w:r w:rsidRPr="002B3666">
        <w:rPr>
          <w:rFonts w:ascii="Times New Roman" w:eastAsiaTheme="minorEastAsia" w:hAnsi="Times New Roman" w:cs="Times New Roman"/>
          <w:color w:val="000000" w:themeColor="text1"/>
          <w:sz w:val="20"/>
          <w:szCs w:val="20"/>
        </w:rPr>
        <w:t>.</w:t>
      </w:r>
      <w:r w:rsidR="006D747D" w:rsidRPr="002B3666">
        <w:rPr>
          <w:rFonts w:ascii="Times New Roman" w:eastAsiaTheme="minorEastAsia" w:hAnsi="Times New Roman" w:cs="Times New Roman"/>
          <w:color w:val="000000" w:themeColor="text1"/>
          <w:sz w:val="20"/>
          <w:szCs w:val="20"/>
        </w:rPr>
        <w:t xml:space="preserve"> Whenever a reservation is made for a resource, a duration</w:t>
      </w:r>
      <w:r w:rsidR="00FD59EF" w:rsidRPr="002B3666">
        <w:rPr>
          <w:rFonts w:ascii="Times New Roman" w:eastAsiaTheme="minorEastAsia" w:hAnsi="Times New Roman" w:cs="Times New Roman"/>
          <w:color w:val="000000" w:themeColor="text1"/>
          <w:sz w:val="20"/>
          <w:szCs w:val="20"/>
        </w:rPr>
        <w:t xml:space="preserve"> </w:t>
      </w:r>
      <w:r w:rsidR="006D747D" w:rsidRPr="002B3666">
        <w:rPr>
          <w:rFonts w:ascii="Times New Roman" w:eastAsiaTheme="minorEastAsia" w:hAnsi="Times New Roman" w:cs="Times New Roman"/>
          <w:color w:val="000000" w:themeColor="text1"/>
          <w:sz w:val="20"/>
          <w:szCs w:val="20"/>
        </w:rPr>
        <w:t>Id with start and end time will be added as a child to the resource data path when the reservation become valid. And as long as a resource is registered, the IM cloud resource agent will listen on the data path for child adding event. If such event happens, the agent will activated.</w:t>
      </w:r>
    </w:p>
    <w:p w:rsidR="00F31DD0" w:rsidRDefault="005808FA" w:rsidP="005441D8">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5385" w:dyaOrig="1890">
          <v:shape id="_x0000_i1030" type="#_x0000_t75" style="width:221.25pt;height:78pt" o:ole="">
            <v:imagedata r:id="rId26" o:title=""/>
          </v:shape>
          <o:OLEObject Type="Embed" ProgID="Visio.Drawing.15" ShapeID="_x0000_i1030" DrawAspect="Content" ObjectID="_1516222896" r:id="rId27"/>
        </w:object>
      </w:r>
    </w:p>
    <w:p w:rsidR="00044FDB" w:rsidRPr="005441D8" w:rsidRDefault="00044FDB" w:rsidP="005441D8">
      <w:pPr>
        <w:spacing w:afterLines="50" w:after="120"/>
        <w:jc w:val="center"/>
        <w:rPr>
          <w:rFonts w:ascii="Times New Roman" w:eastAsiaTheme="minorEastAsia" w:hAnsi="Times New Roman" w:cs="Times New Roman"/>
          <w:color w:val="000000" w:themeColor="text1"/>
          <w:sz w:val="18"/>
          <w:szCs w:val="18"/>
        </w:rPr>
      </w:pPr>
      <w:r w:rsidRPr="005441D8">
        <w:rPr>
          <w:rFonts w:ascii="Times New Roman" w:eastAsiaTheme="minorEastAsia" w:hAnsi="Times New Roman" w:cs="Times New Roman"/>
          <w:color w:val="000000" w:themeColor="text1"/>
          <w:sz w:val="18"/>
          <w:szCs w:val="18"/>
        </w:rPr>
        <w:t xml:space="preserve">Fig. 10 Data </w:t>
      </w:r>
      <w:r w:rsidR="00735691" w:rsidRPr="005441D8">
        <w:rPr>
          <w:rFonts w:ascii="Times New Roman" w:eastAsiaTheme="minorEastAsia" w:hAnsi="Times New Roman" w:cs="Times New Roman"/>
          <w:color w:val="000000" w:themeColor="text1"/>
          <w:sz w:val="18"/>
          <w:szCs w:val="18"/>
        </w:rPr>
        <w:t>paths</w:t>
      </w:r>
      <w:r w:rsidRPr="005441D8">
        <w:rPr>
          <w:rFonts w:ascii="Times New Roman" w:eastAsiaTheme="minorEastAsia" w:hAnsi="Times New Roman" w:cs="Times New Roman"/>
          <w:color w:val="000000" w:themeColor="text1"/>
          <w:sz w:val="18"/>
          <w:szCs w:val="18"/>
        </w:rPr>
        <w:t xml:space="preserve"> for IM cloud resource</w:t>
      </w:r>
    </w:p>
    <w:p w:rsidR="00390CD9" w:rsidRPr="00E262A0" w:rsidRDefault="00861B7B" w:rsidP="002D6016">
      <w:pPr>
        <w:ind w:firstLineChars="100" w:firstLine="200"/>
        <w:jc w:val="both"/>
        <w:rPr>
          <w:rFonts w:ascii="Times New Roman" w:eastAsiaTheme="minorEastAsia" w:hAnsi="Times New Roman" w:cs="Times New Roman"/>
          <w:color w:val="000000" w:themeColor="text1"/>
          <w:sz w:val="18"/>
          <w:szCs w:val="18"/>
        </w:rPr>
      </w:pPr>
      <w:r w:rsidRPr="002B3666">
        <w:rPr>
          <w:rFonts w:ascii="Times New Roman" w:eastAsiaTheme="minorEastAsia" w:hAnsi="Times New Roman" w:cs="Times New Roman"/>
          <w:color w:val="000000" w:themeColor="text1"/>
          <w:sz w:val="20"/>
          <w:szCs w:val="20"/>
        </w:rPr>
        <w:t>Then IM services should be implemented. As explained before, IM applications normally need to process real-time steam data</w:t>
      </w:r>
      <w:r w:rsidR="00CE2FB1" w:rsidRPr="002B3666">
        <w:rPr>
          <w:rFonts w:ascii="Times New Roman" w:eastAsiaTheme="minorEastAsia" w:hAnsi="Times New Roman" w:cs="Times New Roman"/>
          <w:color w:val="000000" w:themeColor="text1"/>
          <w:sz w:val="20"/>
          <w:szCs w:val="20"/>
        </w:rPr>
        <w:t>,</w:t>
      </w:r>
      <w:r w:rsidRPr="002B3666">
        <w:rPr>
          <w:rFonts w:ascii="Times New Roman" w:eastAsiaTheme="minorEastAsia" w:hAnsi="Times New Roman" w:cs="Times New Roman"/>
          <w:color w:val="000000" w:themeColor="text1"/>
          <w:sz w:val="20"/>
          <w:szCs w:val="20"/>
        </w:rPr>
        <w:t xml:space="preserve"> thus stream data processing</w:t>
      </w:r>
      <w:r w:rsidR="00056AF6" w:rsidRPr="002B3666">
        <w:rPr>
          <w:rFonts w:ascii="Times New Roman" w:eastAsiaTheme="minorEastAsia" w:hAnsi="Times New Roman" w:cs="Times New Roman"/>
          <w:color w:val="000000" w:themeColor="text1"/>
          <w:sz w:val="20"/>
          <w:szCs w:val="20"/>
        </w:rPr>
        <w:t xml:space="preserve"> engine is required and related IM function modules need to be developed. </w:t>
      </w:r>
      <w:r w:rsidR="001C5528" w:rsidRPr="002B3666">
        <w:rPr>
          <w:rFonts w:ascii="Times New Roman" w:eastAsiaTheme="minorEastAsia" w:hAnsi="Times New Roman" w:cs="Times New Roman"/>
          <w:color w:val="000000" w:themeColor="text1"/>
          <w:sz w:val="20"/>
          <w:szCs w:val="20"/>
        </w:rPr>
        <w:t>In the work of this paper, Apache Storm</w:t>
      </w:r>
      <w:r w:rsidR="00F83BE1" w:rsidRPr="002B3666">
        <w:rPr>
          <w:rFonts w:ascii="Times New Roman" w:eastAsiaTheme="minorEastAsia" w:hAnsi="Times New Roman" w:cs="Times New Roman"/>
          <w:color w:val="000000" w:themeColor="text1"/>
          <w:sz w:val="20"/>
          <w:szCs w:val="20"/>
        </w:rPr>
        <w:fldChar w:fldCharType="begin"/>
      </w:r>
      <w:r w:rsidR="00F83BE1" w:rsidRPr="002B3666">
        <w:rPr>
          <w:rFonts w:ascii="Times New Roman" w:eastAsiaTheme="minorEastAsia" w:hAnsi="Times New Roman" w:cs="Times New Roman"/>
          <w:color w:val="000000" w:themeColor="text1"/>
          <w:sz w:val="20"/>
          <w:szCs w:val="20"/>
        </w:rPr>
        <w:instrText xml:space="preserve"> ADDIN EN.CITE &lt;EndNote&gt;&lt;Cite ExcludeAuth="1" ExcludeYear="1"&gt;&lt;RecNum&gt;1106&lt;/RecNum&gt;&lt;DisplayText&gt;&lt;style face="superscript"&gt;[30]&lt;/style&gt;&lt;/DisplayText&gt;&lt;record&gt;&lt;rec-number&gt;1106&lt;/rec-number&gt;&lt;foreign-keys&gt;&lt;key app="EN" db-id="59zdztsr2pape3erw0952dzraexzwa0fwv09"&gt;1106&lt;/key&gt;&lt;/foreign-keys&gt;&lt;ref-type name="Web Page"&gt;12&lt;/ref-type&gt;&lt;contributors&gt;&lt;/contributors&gt;&lt;titles&gt;&lt;title&gt;Storm&lt;/title&gt;&lt;/titles&gt;&lt;dates&gt;&lt;/dates&gt;&lt;urls&gt;&lt;related-urls&gt;&lt;url&gt;http://storm.apache.org/&lt;/url&gt;&lt;/related-urls&gt;&lt;/urls&gt;&lt;/record&gt;&lt;/Cite&gt;&lt;/EndNote&gt;</w:instrText>
      </w:r>
      <w:r w:rsidR="00F83BE1" w:rsidRPr="002B3666">
        <w:rPr>
          <w:rFonts w:ascii="Times New Roman" w:eastAsiaTheme="minorEastAsia" w:hAnsi="Times New Roman" w:cs="Times New Roman"/>
          <w:color w:val="000000" w:themeColor="text1"/>
          <w:sz w:val="20"/>
          <w:szCs w:val="20"/>
        </w:rPr>
        <w:fldChar w:fldCharType="separate"/>
      </w:r>
      <w:r w:rsidR="00F83BE1" w:rsidRPr="002B3666">
        <w:rPr>
          <w:rFonts w:ascii="Times New Roman" w:eastAsiaTheme="minorEastAsia" w:hAnsi="Times New Roman" w:cs="Times New Roman"/>
          <w:noProof/>
          <w:color w:val="000000" w:themeColor="text1"/>
          <w:sz w:val="20"/>
          <w:szCs w:val="20"/>
          <w:vertAlign w:val="superscript"/>
        </w:rPr>
        <w:t>[</w:t>
      </w:r>
      <w:hyperlink w:anchor="_ENREF_30" w:tooltip=",  #1106" w:history="1">
        <w:r w:rsidR="000E3EB5" w:rsidRPr="002B3666">
          <w:rPr>
            <w:rFonts w:ascii="Times New Roman" w:eastAsiaTheme="minorEastAsia" w:hAnsi="Times New Roman" w:cs="Times New Roman"/>
            <w:noProof/>
            <w:color w:val="000000" w:themeColor="text1"/>
            <w:sz w:val="20"/>
            <w:szCs w:val="20"/>
            <w:vertAlign w:val="superscript"/>
          </w:rPr>
          <w:t>30</w:t>
        </w:r>
      </w:hyperlink>
      <w:r w:rsidR="00F83BE1" w:rsidRPr="002B3666">
        <w:rPr>
          <w:rFonts w:ascii="Times New Roman" w:eastAsiaTheme="minorEastAsia" w:hAnsi="Times New Roman" w:cs="Times New Roman"/>
          <w:noProof/>
          <w:color w:val="000000" w:themeColor="text1"/>
          <w:sz w:val="20"/>
          <w:szCs w:val="20"/>
          <w:vertAlign w:val="superscript"/>
        </w:rPr>
        <w:t>]</w:t>
      </w:r>
      <w:r w:rsidR="00F83BE1" w:rsidRPr="002B3666">
        <w:rPr>
          <w:rFonts w:ascii="Times New Roman" w:eastAsiaTheme="minorEastAsia" w:hAnsi="Times New Roman" w:cs="Times New Roman"/>
          <w:color w:val="000000" w:themeColor="text1"/>
          <w:sz w:val="20"/>
          <w:szCs w:val="20"/>
        </w:rPr>
        <w:fldChar w:fldCharType="end"/>
      </w:r>
      <w:r w:rsidR="001C5528" w:rsidRPr="002B3666">
        <w:rPr>
          <w:rFonts w:ascii="Times New Roman" w:eastAsiaTheme="minorEastAsia" w:hAnsi="Times New Roman" w:cs="Times New Roman"/>
          <w:color w:val="000000" w:themeColor="text1"/>
          <w:sz w:val="20"/>
          <w:szCs w:val="20"/>
        </w:rPr>
        <w:t xml:space="preserve"> is used as the real-time streaming data processin</w:t>
      </w:r>
      <w:r w:rsidR="00E274C3" w:rsidRPr="002B3666">
        <w:rPr>
          <w:rFonts w:ascii="Times New Roman" w:eastAsiaTheme="minorEastAsia" w:hAnsi="Times New Roman" w:cs="Times New Roman"/>
          <w:color w:val="000000" w:themeColor="text1"/>
          <w:sz w:val="20"/>
          <w:szCs w:val="20"/>
        </w:rPr>
        <w:t>g engine. Storm is a distribute</w:t>
      </w:r>
      <w:r w:rsidR="001C5528" w:rsidRPr="002B3666">
        <w:rPr>
          <w:rFonts w:ascii="Times New Roman" w:eastAsiaTheme="minorEastAsia" w:hAnsi="Times New Roman" w:cs="Times New Roman"/>
          <w:color w:val="000000" w:themeColor="text1"/>
          <w:sz w:val="20"/>
          <w:szCs w:val="20"/>
        </w:rPr>
        <w:t xml:space="preserve"> parallel stream data processing engine with fault tolerance and its maximum processing</w:t>
      </w:r>
      <w:r w:rsidR="00DF06EA" w:rsidRPr="002B3666">
        <w:rPr>
          <w:rFonts w:ascii="Times New Roman" w:eastAsiaTheme="minorEastAsia" w:hAnsi="Times New Roman" w:cs="Times New Roman"/>
          <w:color w:val="000000" w:themeColor="text1"/>
          <w:sz w:val="20"/>
          <w:szCs w:val="20"/>
        </w:rPr>
        <w:t xml:space="preserve"> speed</w:t>
      </w:r>
      <w:r w:rsidR="001C5528" w:rsidRPr="002B3666">
        <w:rPr>
          <w:rFonts w:ascii="Times New Roman" w:eastAsiaTheme="minorEastAsia" w:hAnsi="Times New Roman" w:cs="Times New Roman"/>
          <w:color w:val="000000" w:themeColor="text1"/>
          <w:sz w:val="20"/>
          <w:szCs w:val="20"/>
        </w:rPr>
        <w:t xml:space="preserve"> can reach around 1 million messages per second.</w:t>
      </w:r>
      <w:r w:rsidR="00923B13" w:rsidRPr="002B3666">
        <w:rPr>
          <w:rFonts w:ascii="Times New Roman" w:eastAsiaTheme="minorEastAsia" w:hAnsi="Times New Roman" w:cs="Times New Roman"/>
          <w:color w:val="000000" w:themeColor="text1"/>
          <w:sz w:val="20"/>
          <w:szCs w:val="20"/>
        </w:rPr>
        <w:t xml:space="preserve"> Storm contains two types of components, which are Spout and Bolt. </w:t>
      </w:r>
      <w:r w:rsidR="00DF06EA" w:rsidRPr="002B3666">
        <w:rPr>
          <w:rFonts w:ascii="Times New Roman" w:eastAsiaTheme="minorEastAsia" w:hAnsi="Times New Roman" w:cs="Times New Roman"/>
          <w:color w:val="000000" w:themeColor="text1"/>
          <w:sz w:val="20"/>
          <w:szCs w:val="20"/>
        </w:rPr>
        <w:t xml:space="preserve">Spout is the data source </w:t>
      </w:r>
      <w:r w:rsidR="002C108E" w:rsidRPr="002B3666">
        <w:rPr>
          <w:rFonts w:ascii="Times New Roman" w:eastAsiaTheme="minorEastAsia" w:hAnsi="Times New Roman" w:cs="Times New Roman"/>
          <w:color w:val="000000" w:themeColor="text1"/>
          <w:sz w:val="20"/>
          <w:szCs w:val="20"/>
        </w:rPr>
        <w:t xml:space="preserve">and it can be connected to message broker to subscribe message topics. Bolt is the process component. Spouts and Bolts compose a Topology which carry out the stream data processing logic. </w:t>
      </w:r>
      <w:r w:rsidR="00FD481D" w:rsidRPr="002B3666">
        <w:rPr>
          <w:rFonts w:ascii="Times New Roman" w:eastAsiaTheme="minorEastAsia" w:hAnsi="Times New Roman" w:cs="Times New Roman"/>
          <w:color w:val="000000" w:themeColor="text1"/>
          <w:sz w:val="20"/>
          <w:szCs w:val="20"/>
        </w:rPr>
        <w:t>Each Spout or Bolt can run multiple instances so that they</w:t>
      </w:r>
      <w:r w:rsidR="002F61F8" w:rsidRPr="002B3666">
        <w:rPr>
          <w:rFonts w:ascii="Times New Roman" w:eastAsiaTheme="minorEastAsia" w:hAnsi="Times New Roman" w:cs="Times New Roman"/>
          <w:color w:val="000000" w:themeColor="text1"/>
          <w:sz w:val="20"/>
          <w:szCs w:val="20"/>
        </w:rPr>
        <w:t xml:space="preserve"> can process data in parallel. </w:t>
      </w:r>
      <w:r w:rsidR="00524D56" w:rsidRPr="002B3666">
        <w:rPr>
          <w:rFonts w:ascii="Times New Roman" w:eastAsiaTheme="minorEastAsia" w:hAnsi="Times New Roman" w:cs="Times New Roman"/>
          <w:color w:val="000000" w:themeColor="text1"/>
          <w:sz w:val="20"/>
          <w:szCs w:val="20"/>
        </w:rPr>
        <w:t>Topologies are wrapped into service</w:t>
      </w:r>
      <w:r w:rsidR="00742C1E" w:rsidRPr="002B3666">
        <w:rPr>
          <w:rFonts w:ascii="Times New Roman" w:eastAsiaTheme="minorEastAsia" w:hAnsi="Times New Roman" w:cs="Times New Roman"/>
          <w:color w:val="000000" w:themeColor="text1"/>
          <w:sz w:val="20"/>
          <w:szCs w:val="20"/>
        </w:rPr>
        <w:t>s with certain Spouts functioning</w:t>
      </w:r>
      <w:r w:rsidR="00524D56" w:rsidRPr="002B3666">
        <w:rPr>
          <w:rFonts w:ascii="Times New Roman" w:eastAsiaTheme="minorEastAsia" w:hAnsi="Times New Roman" w:cs="Times New Roman"/>
          <w:color w:val="000000" w:themeColor="text1"/>
          <w:sz w:val="20"/>
          <w:szCs w:val="20"/>
        </w:rPr>
        <w:t xml:space="preserve"> as input interfaces and some Bolts as output interfaces. </w:t>
      </w:r>
      <w:r w:rsidR="006314D5" w:rsidRPr="002B3666">
        <w:rPr>
          <w:rFonts w:ascii="Times New Roman" w:eastAsiaTheme="minorEastAsia" w:hAnsi="Times New Roman" w:cs="Times New Roman"/>
          <w:color w:val="000000" w:themeColor="text1"/>
          <w:sz w:val="20"/>
          <w:szCs w:val="20"/>
        </w:rPr>
        <w:t>Fig. 1</w:t>
      </w:r>
      <w:r w:rsidR="00FD59EF" w:rsidRPr="002B3666">
        <w:rPr>
          <w:rFonts w:ascii="Times New Roman" w:eastAsiaTheme="minorEastAsia" w:hAnsi="Times New Roman" w:cs="Times New Roman"/>
          <w:color w:val="000000" w:themeColor="text1"/>
          <w:sz w:val="20"/>
          <w:szCs w:val="20"/>
        </w:rPr>
        <w:t>1</w:t>
      </w:r>
      <w:r w:rsidR="006314D5" w:rsidRPr="002B3666">
        <w:rPr>
          <w:rFonts w:ascii="Times New Roman" w:eastAsiaTheme="minorEastAsia" w:hAnsi="Times New Roman" w:cs="Times New Roman"/>
          <w:color w:val="000000" w:themeColor="text1"/>
          <w:sz w:val="20"/>
          <w:szCs w:val="20"/>
        </w:rPr>
        <w:t xml:space="preserve"> presents how services in the IM cloud interact with applications and the IM cloud manager in the cloud.</w:t>
      </w:r>
    </w:p>
    <w:p w:rsidR="006314D5" w:rsidRPr="000E3EB5" w:rsidRDefault="00CB2046"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I</w:t>
      </w:r>
      <w:r w:rsidRPr="000E3EB5">
        <w:rPr>
          <w:rFonts w:ascii="Times New Roman" w:eastAsiaTheme="minorEastAsia" w:hAnsi="Times New Roman" w:cs="Times New Roman" w:hint="eastAsia"/>
          <w:color w:val="000000" w:themeColor="text1"/>
          <w:sz w:val="20"/>
          <w:szCs w:val="20"/>
        </w:rPr>
        <w:t xml:space="preserve">nput </w:t>
      </w:r>
      <w:r w:rsidRPr="000E3EB5">
        <w:rPr>
          <w:rFonts w:ascii="Times New Roman" w:eastAsiaTheme="minorEastAsia" w:hAnsi="Times New Roman" w:cs="Times New Roman"/>
          <w:color w:val="000000" w:themeColor="text1"/>
          <w:sz w:val="20"/>
          <w:szCs w:val="20"/>
        </w:rPr>
        <w:t>interfaces of a service are Spouts which are extended with service management client</w:t>
      </w:r>
      <w:r w:rsidR="00DA1678" w:rsidRPr="000E3EB5">
        <w:rPr>
          <w:rFonts w:ascii="Times New Roman" w:eastAsiaTheme="minorEastAsia" w:hAnsi="Times New Roman" w:cs="Times New Roman"/>
          <w:color w:val="000000" w:themeColor="text1"/>
          <w:sz w:val="20"/>
          <w:szCs w:val="20"/>
        </w:rPr>
        <w:t>s</w:t>
      </w:r>
      <w:r w:rsidRPr="000E3EB5">
        <w:rPr>
          <w:rFonts w:ascii="Times New Roman" w:eastAsiaTheme="minorEastAsia" w:hAnsi="Times New Roman" w:cs="Times New Roman"/>
          <w:color w:val="000000" w:themeColor="text1"/>
          <w:sz w:val="20"/>
          <w:szCs w:val="20"/>
        </w:rPr>
        <w:t xml:space="preserve">. </w:t>
      </w:r>
      <w:r w:rsidR="00644FEB" w:rsidRPr="000E3EB5">
        <w:rPr>
          <w:rFonts w:ascii="Times New Roman" w:eastAsiaTheme="minorEastAsia" w:hAnsi="Times New Roman" w:cs="Times New Roman"/>
          <w:color w:val="000000" w:themeColor="text1"/>
          <w:sz w:val="20"/>
          <w:szCs w:val="20"/>
        </w:rPr>
        <w:t xml:space="preserve">When a service is submitted, these spouts will register their message topic contexts through those clients. To consume a service, an IM cloud application just need to get the context of each input interfaces and send data to them. </w:t>
      </w:r>
      <w:r w:rsidR="00FA2BF0" w:rsidRPr="000E3EB5">
        <w:rPr>
          <w:rFonts w:ascii="Times New Roman" w:eastAsiaTheme="minorEastAsia" w:hAnsi="Times New Roman" w:cs="Times New Roman"/>
          <w:color w:val="000000" w:themeColor="text1"/>
          <w:sz w:val="20"/>
          <w:szCs w:val="20"/>
        </w:rPr>
        <w:t xml:space="preserve">Output interfaces are also extended Bolts with service management clients and they will also create data paths and listening on those paths. However it is </w:t>
      </w:r>
      <w:r w:rsidR="002D6016">
        <w:rPr>
          <w:rFonts w:ascii="Times New Roman" w:eastAsiaTheme="minorEastAsia" w:hAnsi="Times New Roman" w:cs="Times New Roman"/>
          <w:noProof/>
          <w:color w:val="000000" w:themeColor="text1"/>
          <w:sz w:val="20"/>
          <w:szCs w:val="20"/>
          <w:lang w:bidi="ar-SA"/>
        </w:rPr>
        <w:lastRenderedPageBreak/>
        <w:pict>
          <v:shape id="_x0000_s1069" type="#_x0000_t202" style="position:absolute;left:0;text-align:left;margin-left:-.45pt;margin-top:0;width:480.4pt;height:297.5pt;z-index:2516725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d="f">
            <v:textbox style="mso-fit-shape-to-text:t" inset="0,0,0,0">
              <w:txbxContent>
                <w:p w:rsidR="002D6016" w:rsidRDefault="00C605D1" w:rsidP="00C605D1">
                  <w:pPr>
                    <w:jc w:val="center"/>
                    <w:rPr>
                      <w:rFonts w:ascii="Times New Roman" w:eastAsiaTheme="minorEastAsia" w:hAnsi="Times New Roman" w:cs="Times New Roman"/>
                      <w:noProof/>
                      <w:color w:val="000000" w:themeColor="text1"/>
                      <w:lang w:bidi="ar-SA"/>
                    </w:rPr>
                  </w:pPr>
                  <w:r>
                    <w:rPr>
                      <w:rFonts w:ascii="Times New Roman" w:eastAsiaTheme="minorEastAsia" w:hAnsi="Times New Roman" w:cs="Times New Roman"/>
                      <w:noProof/>
                      <w:color w:val="000000" w:themeColor="text1"/>
                      <w:lang w:bidi="ar-SA"/>
                    </w:rPr>
                    <w:object w:dxaOrig="10155" w:dyaOrig="6270">
                      <v:shape id="_x0000_i1039" type="#_x0000_t75" style="width:420pt;height:258.75pt" o:ole="">
                        <v:imagedata r:id="rId28" o:title=""/>
                      </v:shape>
                      <o:OLEObject Type="Embed" ProgID="Visio.Drawing.15" ShapeID="_x0000_i1039" DrawAspect="Content" ObjectID="_1516222903" r:id="rId29"/>
                    </w:object>
                  </w:r>
                </w:p>
                <w:p w:rsidR="002D6016" w:rsidRDefault="002D6016" w:rsidP="002D6016">
                  <w:pPr>
                    <w:jc w:val="center"/>
                  </w:pPr>
                  <w:r w:rsidRPr="00E262A0">
                    <w:rPr>
                      <w:rFonts w:ascii="Times New Roman" w:eastAsiaTheme="minorEastAsia" w:hAnsi="Times New Roman" w:cs="Times New Roman"/>
                      <w:color w:val="000000" w:themeColor="text1"/>
                      <w:sz w:val="18"/>
                      <w:szCs w:val="18"/>
                    </w:rPr>
                    <w:t>Fig. 11 A service implemented through Storm to compute powe</w:t>
                  </w:r>
                  <w:r>
                    <w:rPr>
                      <w:rFonts w:ascii="Times New Roman" w:eastAsiaTheme="minorEastAsia" w:hAnsi="Times New Roman" w:cs="Times New Roman"/>
                      <w:color w:val="000000" w:themeColor="text1"/>
                      <w:sz w:val="18"/>
                      <w:szCs w:val="18"/>
                    </w:rPr>
                    <w:t>r</w:t>
                  </w:r>
                </w:p>
              </w:txbxContent>
            </v:textbox>
            <w10:wrap type="square"/>
          </v:shape>
        </w:pict>
      </w:r>
      <w:r w:rsidR="00FA2BF0" w:rsidRPr="000E3EB5">
        <w:rPr>
          <w:rFonts w:ascii="Times New Roman" w:eastAsiaTheme="minorEastAsia" w:hAnsi="Times New Roman" w:cs="Times New Roman"/>
          <w:color w:val="000000" w:themeColor="text1"/>
          <w:sz w:val="20"/>
          <w:szCs w:val="20"/>
        </w:rPr>
        <w:t xml:space="preserve">the application manager that is responsible for writing message topic contexts to the paths. </w:t>
      </w:r>
      <w:r w:rsidR="00770203" w:rsidRPr="000E3EB5">
        <w:rPr>
          <w:rFonts w:ascii="Times New Roman" w:eastAsiaTheme="minorEastAsia" w:hAnsi="Times New Roman" w:cs="Times New Roman"/>
          <w:color w:val="000000" w:themeColor="text1"/>
          <w:sz w:val="20"/>
          <w:szCs w:val="20"/>
        </w:rPr>
        <w:t>Whenever data on paths are updated, output interfaces of a service will update destination contexts and send output data to the corresponding message topic.</w:t>
      </w:r>
      <w:r w:rsidR="00066CFF" w:rsidRPr="000E3EB5">
        <w:rPr>
          <w:rFonts w:ascii="Times New Roman" w:eastAsiaTheme="minorEastAsia" w:hAnsi="Times New Roman" w:cs="Times New Roman"/>
          <w:color w:val="000000" w:themeColor="text1"/>
          <w:sz w:val="20"/>
          <w:szCs w:val="20"/>
        </w:rPr>
        <w:t xml:space="preserve"> Each context in an output interface is combined with</w:t>
      </w:r>
      <w:r w:rsidR="00B50ED5" w:rsidRPr="000E3EB5">
        <w:rPr>
          <w:rFonts w:ascii="Times New Roman" w:eastAsiaTheme="minorEastAsia" w:hAnsi="Times New Roman" w:cs="Times New Roman"/>
          <w:color w:val="000000" w:themeColor="text1"/>
          <w:sz w:val="20"/>
          <w:szCs w:val="20"/>
        </w:rPr>
        <w:t xml:space="preserve"> a</w:t>
      </w:r>
      <w:r w:rsidR="00066CFF" w:rsidRPr="000E3EB5">
        <w:rPr>
          <w:rFonts w:ascii="Times New Roman" w:eastAsiaTheme="minorEastAsia" w:hAnsi="Times New Roman" w:cs="Times New Roman"/>
          <w:color w:val="000000" w:themeColor="text1"/>
          <w:sz w:val="20"/>
          <w:szCs w:val="20"/>
        </w:rPr>
        <w:t xml:space="preserve"> </w:t>
      </w:r>
      <w:r w:rsidR="00B50ED5" w:rsidRPr="000E3EB5">
        <w:rPr>
          <w:rFonts w:ascii="Times New Roman" w:eastAsiaTheme="minorEastAsia" w:hAnsi="Times New Roman" w:cs="Times New Roman"/>
          <w:color w:val="000000" w:themeColor="text1"/>
          <w:sz w:val="20"/>
          <w:szCs w:val="20"/>
        </w:rPr>
        <w:t xml:space="preserve">session </w:t>
      </w:r>
      <w:r w:rsidR="00A1692C" w:rsidRPr="000E3EB5">
        <w:rPr>
          <w:rFonts w:ascii="Times New Roman" w:eastAsiaTheme="minorEastAsia" w:hAnsi="Times New Roman" w:cs="Times New Roman"/>
          <w:color w:val="000000" w:themeColor="text1"/>
          <w:sz w:val="20"/>
          <w:szCs w:val="20"/>
        </w:rPr>
        <w:t>I</w:t>
      </w:r>
      <w:r w:rsidR="00B50ED5" w:rsidRPr="000E3EB5">
        <w:rPr>
          <w:rFonts w:ascii="Times New Roman" w:eastAsiaTheme="minorEastAsia" w:hAnsi="Times New Roman" w:cs="Times New Roman"/>
          <w:color w:val="000000" w:themeColor="text1"/>
          <w:sz w:val="20"/>
          <w:szCs w:val="20"/>
        </w:rPr>
        <w:t xml:space="preserve">d and a module </w:t>
      </w:r>
      <w:r w:rsidR="00A1692C" w:rsidRPr="000E3EB5">
        <w:rPr>
          <w:rFonts w:ascii="Times New Roman" w:eastAsiaTheme="minorEastAsia" w:hAnsi="Times New Roman" w:cs="Times New Roman"/>
          <w:color w:val="000000" w:themeColor="text1"/>
          <w:sz w:val="20"/>
          <w:szCs w:val="20"/>
        </w:rPr>
        <w:t>I</w:t>
      </w:r>
      <w:r w:rsidR="00B50ED5" w:rsidRPr="000E3EB5">
        <w:rPr>
          <w:rFonts w:ascii="Times New Roman" w:eastAsiaTheme="minorEastAsia" w:hAnsi="Times New Roman" w:cs="Times New Roman"/>
          <w:color w:val="000000" w:themeColor="text1"/>
          <w:sz w:val="20"/>
          <w:szCs w:val="20"/>
        </w:rPr>
        <w:t>d which will be in</w:t>
      </w:r>
      <w:r w:rsidR="00A1692C" w:rsidRPr="000E3EB5">
        <w:rPr>
          <w:rFonts w:ascii="Times New Roman" w:eastAsiaTheme="minorEastAsia" w:hAnsi="Times New Roman" w:cs="Times New Roman"/>
          <w:color w:val="000000" w:themeColor="text1"/>
          <w:sz w:val="20"/>
          <w:szCs w:val="20"/>
        </w:rPr>
        <w:t>troduced in the following part, and each message passed to an output interface will also contain these Ids. With these Ids, output interfaces will know which message topic the data should be sent to.</w:t>
      </w:r>
      <w:r w:rsidR="00FD59EF" w:rsidRPr="000E3EB5">
        <w:rPr>
          <w:rFonts w:ascii="Times New Roman" w:eastAsiaTheme="minorEastAsia" w:hAnsi="Times New Roman" w:cs="Times New Roman"/>
          <w:color w:val="000000" w:themeColor="text1"/>
          <w:sz w:val="20"/>
          <w:szCs w:val="20"/>
        </w:rPr>
        <w:t xml:space="preserve"> Data paths for services are shown in Fig. 12.</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num="2" w:space="720"/>
          <w:formProt w:val="0"/>
        </w:sectPr>
      </w:pPr>
    </w:p>
    <w:p w:rsidR="00FD59EF" w:rsidRDefault="00CE09D0" w:rsidP="00E262A0">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8071" w:dyaOrig="2940">
          <v:shape id="_x0000_i1031" type="#_x0000_t75" style="width:354pt;height:128.25pt" o:ole="">
            <v:imagedata r:id="rId30" o:title=""/>
          </v:shape>
          <o:OLEObject Type="Embed" ProgID="Visio.Drawing.15" ShapeID="_x0000_i1031" DrawAspect="Content" ObjectID="_1516222897" r:id="rId31"/>
        </w:object>
      </w:r>
    </w:p>
    <w:p w:rsidR="00FD59EF" w:rsidRPr="00E262A0" w:rsidRDefault="00FD59EF" w:rsidP="00E262A0">
      <w:pPr>
        <w:spacing w:afterLines="50" w:after="120"/>
        <w:jc w:val="center"/>
        <w:rPr>
          <w:rFonts w:ascii="Times New Roman" w:eastAsiaTheme="minorEastAsia" w:hAnsi="Times New Roman" w:cs="Times New Roman"/>
          <w:color w:val="000000" w:themeColor="text1"/>
          <w:sz w:val="18"/>
          <w:szCs w:val="18"/>
        </w:rPr>
      </w:pPr>
      <w:r w:rsidRPr="00E262A0">
        <w:rPr>
          <w:rFonts w:ascii="Times New Roman" w:eastAsiaTheme="minorEastAsia" w:hAnsi="Times New Roman" w:cs="Times New Roman"/>
          <w:color w:val="000000" w:themeColor="text1"/>
          <w:sz w:val="18"/>
          <w:szCs w:val="18"/>
        </w:rPr>
        <w:t>Fig. 12 Data paths for IM cloud services</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space="720"/>
          <w:formProt w:val="0"/>
        </w:sectPr>
      </w:pPr>
    </w:p>
    <w:p w:rsidR="00FD59EF" w:rsidRPr="000E3EB5" w:rsidRDefault="000C799C"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lastRenderedPageBreak/>
        <w:t xml:space="preserve">Children under in node are input interfaces of the service and similarly children under out node are output interfaces. </w:t>
      </w:r>
      <w:r w:rsidRPr="000E3EB5">
        <w:rPr>
          <w:rFonts w:ascii="Times New Roman" w:eastAsiaTheme="minorEastAsia" w:hAnsi="Times New Roman" w:cs="Times New Roman"/>
          <w:color w:val="000000" w:themeColor="text1"/>
          <w:sz w:val="20"/>
          <w:szCs w:val="20"/>
        </w:rPr>
        <w:t xml:space="preserve">Transport represents various message brokers. </w:t>
      </w:r>
      <w:r w:rsidR="00EC076E" w:rsidRPr="000E3EB5">
        <w:rPr>
          <w:rFonts w:ascii="Times New Roman" w:eastAsiaTheme="minorEastAsia" w:hAnsi="Times New Roman" w:cs="Times New Roman"/>
          <w:color w:val="000000" w:themeColor="text1"/>
          <w:sz w:val="20"/>
          <w:szCs w:val="20"/>
        </w:rPr>
        <w:t>The session node and its children are used for data routing which will be illustrated later.</w:t>
      </w:r>
      <w:r w:rsidR="00A64852" w:rsidRPr="000E3EB5">
        <w:rPr>
          <w:rFonts w:ascii="Times New Roman" w:eastAsiaTheme="minorEastAsia" w:hAnsi="Times New Roman" w:cs="Times New Roman"/>
          <w:color w:val="000000" w:themeColor="text1"/>
          <w:sz w:val="20"/>
          <w:szCs w:val="20"/>
        </w:rPr>
        <w:t xml:space="preserve"> The capacity node stores load capacity of this service and the IM cloud manager will use this data for load balance and scaling.</w:t>
      </w:r>
    </w:p>
    <w:p w:rsidR="00900C61" w:rsidRPr="000E3EB5" w:rsidRDefault="00900C61"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t xml:space="preserve">IM cloud applications are </w:t>
      </w:r>
      <w:r w:rsidR="00B92884" w:rsidRPr="000E3EB5">
        <w:rPr>
          <w:rFonts w:ascii="Times New Roman" w:eastAsiaTheme="minorEastAsia" w:hAnsi="Times New Roman" w:cs="Times New Roman"/>
          <w:color w:val="000000" w:themeColor="text1"/>
          <w:sz w:val="20"/>
          <w:szCs w:val="20"/>
        </w:rPr>
        <w:t>implemented</w:t>
      </w:r>
      <w:r w:rsidRPr="000E3EB5">
        <w:rPr>
          <w:rFonts w:ascii="Times New Roman" w:eastAsiaTheme="minorEastAsia" w:hAnsi="Times New Roman" w:cs="Times New Roman" w:hint="eastAsia"/>
          <w:color w:val="000000" w:themeColor="text1"/>
          <w:sz w:val="20"/>
          <w:szCs w:val="20"/>
        </w:rPr>
        <w:t xml:space="preserve"> through text programing language</w:t>
      </w:r>
      <w:r w:rsidR="00EF162F" w:rsidRPr="000E3EB5">
        <w:rPr>
          <w:rFonts w:ascii="Times New Roman" w:eastAsiaTheme="minorEastAsia" w:hAnsi="Times New Roman" w:cs="Times New Roman"/>
          <w:color w:val="000000" w:themeColor="text1"/>
          <w:sz w:val="20"/>
          <w:szCs w:val="20"/>
        </w:rPr>
        <w:t xml:space="preserve"> and c</w:t>
      </w:r>
      <w:r w:rsidRPr="000E3EB5">
        <w:rPr>
          <w:rFonts w:ascii="Times New Roman" w:eastAsiaTheme="minorEastAsia" w:hAnsi="Times New Roman" w:cs="Times New Roman"/>
          <w:color w:val="000000" w:themeColor="text1"/>
          <w:sz w:val="20"/>
          <w:szCs w:val="20"/>
        </w:rPr>
        <w:t xml:space="preserve">urrently only Java APIs(Application Programming Interface) are developed. </w:t>
      </w:r>
      <w:r w:rsidR="00B92884" w:rsidRPr="000E3EB5">
        <w:rPr>
          <w:rFonts w:ascii="Times New Roman" w:eastAsiaTheme="minorEastAsia" w:hAnsi="Times New Roman" w:cs="Times New Roman"/>
          <w:color w:val="000000" w:themeColor="text1"/>
          <w:sz w:val="20"/>
          <w:szCs w:val="20"/>
        </w:rPr>
        <w:t xml:space="preserve">Four classes are defined according to entities in the IM cloud which are </w:t>
      </w:r>
      <w:r w:rsidR="00887385" w:rsidRPr="000E3EB5">
        <w:rPr>
          <w:rFonts w:ascii="Times New Roman" w:eastAsiaTheme="minorEastAsia" w:hAnsi="Times New Roman" w:cs="Times New Roman"/>
          <w:color w:val="000000" w:themeColor="text1"/>
          <w:sz w:val="20"/>
          <w:szCs w:val="20"/>
        </w:rPr>
        <w:t>IC</w:t>
      </w:r>
      <w:r w:rsidR="00B92884" w:rsidRPr="000E3EB5">
        <w:rPr>
          <w:rFonts w:ascii="Times New Roman" w:eastAsiaTheme="minorEastAsia" w:hAnsi="Times New Roman" w:cs="Times New Roman"/>
          <w:color w:val="000000" w:themeColor="text1"/>
          <w:sz w:val="20"/>
          <w:szCs w:val="20"/>
        </w:rPr>
        <w:t xml:space="preserve">Resource, </w:t>
      </w:r>
      <w:r w:rsidR="00887385" w:rsidRPr="000E3EB5">
        <w:rPr>
          <w:rFonts w:ascii="Times New Roman" w:eastAsiaTheme="minorEastAsia" w:hAnsi="Times New Roman" w:cs="Times New Roman"/>
          <w:color w:val="000000" w:themeColor="text1"/>
          <w:sz w:val="20"/>
          <w:szCs w:val="20"/>
        </w:rPr>
        <w:t>IC</w:t>
      </w:r>
      <w:r w:rsidR="00B92884" w:rsidRPr="000E3EB5">
        <w:rPr>
          <w:rFonts w:ascii="Times New Roman" w:eastAsiaTheme="minorEastAsia" w:hAnsi="Times New Roman" w:cs="Times New Roman"/>
          <w:color w:val="000000" w:themeColor="text1"/>
          <w:sz w:val="20"/>
          <w:szCs w:val="20"/>
        </w:rPr>
        <w:t xml:space="preserve">Service, </w:t>
      </w:r>
      <w:r w:rsidR="00887385" w:rsidRPr="000E3EB5">
        <w:rPr>
          <w:rFonts w:ascii="Times New Roman" w:eastAsiaTheme="minorEastAsia" w:hAnsi="Times New Roman" w:cs="Times New Roman"/>
          <w:color w:val="000000" w:themeColor="text1"/>
          <w:sz w:val="20"/>
          <w:szCs w:val="20"/>
        </w:rPr>
        <w:t>Stream</w:t>
      </w:r>
      <w:r w:rsidR="00B92884" w:rsidRPr="000E3EB5">
        <w:rPr>
          <w:rFonts w:ascii="Times New Roman" w:eastAsiaTheme="minorEastAsia" w:hAnsi="Times New Roman" w:cs="Times New Roman"/>
          <w:color w:val="000000" w:themeColor="text1"/>
          <w:sz w:val="20"/>
          <w:szCs w:val="20"/>
        </w:rPr>
        <w:t xml:space="preserve">Producer and </w:t>
      </w:r>
      <w:r w:rsidR="00887385" w:rsidRPr="000E3EB5">
        <w:rPr>
          <w:rFonts w:ascii="Times New Roman" w:eastAsiaTheme="minorEastAsia" w:hAnsi="Times New Roman" w:cs="Times New Roman"/>
          <w:color w:val="000000" w:themeColor="text1"/>
          <w:sz w:val="20"/>
          <w:szCs w:val="20"/>
        </w:rPr>
        <w:t>Stream</w:t>
      </w:r>
      <w:r w:rsidR="00B92884" w:rsidRPr="000E3EB5">
        <w:rPr>
          <w:rFonts w:ascii="Times New Roman" w:eastAsiaTheme="minorEastAsia" w:hAnsi="Times New Roman" w:cs="Times New Roman"/>
          <w:color w:val="000000" w:themeColor="text1"/>
          <w:sz w:val="20"/>
          <w:szCs w:val="20"/>
        </w:rPr>
        <w:t xml:space="preserve">Consumer. </w:t>
      </w:r>
      <w:r w:rsidR="00887385" w:rsidRPr="000E3EB5">
        <w:rPr>
          <w:rFonts w:ascii="Times New Roman" w:eastAsiaTheme="minorEastAsia" w:hAnsi="Times New Roman" w:cs="Times New Roman"/>
          <w:color w:val="000000" w:themeColor="text1"/>
          <w:sz w:val="20"/>
          <w:szCs w:val="20"/>
        </w:rPr>
        <w:t xml:space="preserve">ICResource </w:t>
      </w:r>
      <w:r w:rsidR="00081D09" w:rsidRPr="000E3EB5">
        <w:rPr>
          <w:rFonts w:ascii="Times New Roman" w:eastAsiaTheme="minorEastAsia" w:hAnsi="Times New Roman" w:cs="Times New Roman"/>
          <w:color w:val="000000" w:themeColor="text1"/>
          <w:sz w:val="20"/>
          <w:szCs w:val="20"/>
        </w:rPr>
        <w:t xml:space="preserve">and </w:t>
      </w:r>
      <w:r w:rsidR="00887385" w:rsidRPr="000E3EB5">
        <w:rPr>
          <w:rFonts w:ascii="Times New Roman" w:eastAsiaTheme="minorEastAsia" w:hAnsi="Times New Roman" w:cs="Times New Roman"/>
          <w:color w:val="000000" w:themeColor="text1"/>
          <w:sz w:val="20"/>
          <w:szCs w:val="20"/>
        </w:rPr>
        <w:t xml:space="preserve">ICService </w:t>
      </w:r>
      <w:r w:rsidR="00081D09" w:rsidRPr="000E3EB5">
        <w:rPr>
          <w:rFonts w:ascii="Times New Roman" w:eastAsiaTheme="minorEastAsia" w:hAnsi="Times New Roman" w:cs="Times New Roman"/>
          <w:color w:val="000000" w:themeColor="text1"/>
          <w:sz w:val="20"/>
          <w:szCs w:val="20"/>
        </w:rPr>
        <w:t xml:space="preserve">are wrappers of the resources and services in the IM cloud. </w:t>
      </w:r>
      <w:r w:rsidR="0089070B" w:rsidRPr="000E3EB5">
        <w:rPr>
          <w:rFonts w:ascii="Times New Roman" w:eastAsiaTheme="minorEastAsia" w:hAnsi="Times New Roman" w:cs="Times New Roman"/>
          <w:color w:val="000000" w:themeColor="text1"/>
          <w:sz w:val="20"/>
          <w:szCs w:val="20"/>
        </w:rPr>
        <w:t xml:space="preserve">When creating </w:t>
      </w:r>
      <w:r w:rsidR="00887385" w:rsidRPr="000E3EB5">
        <w:rPr>
          <w:rFonts w:ascii="Times New Roman" w:eastAsiaTheme="minorEastAsia" w:hAnsi="Times New Roman" w:cs="Times New Roman"/>
          <w:color w:val="000000" w:themeColor="text1"/>
          <w:sz w:val="20"/>
          <w:szCs w:val="20"/>
        </w:rPr>
        <w:t>ICR</w:t>
      </w:r>
      <w:r w:rsidR="0089070B" w:rsidRPr="000E3EB5">
        <w:rPr>
          <w:rFonts w:ascii="Times New Roman" w:eastAsiaTheme="minorEastAsia" w:hAnsi="Times New Roman" w:cs="Times New Roman"/>
          <w:color w:val="000000" w:themeColor="text1"/>
          <w:sz w:val="20"/>
          <w:szCs w:val="20"/>
        </w:rPr>
        <w:t xml:space="preserve">esource objects, domain, site, resource name and </w:t>
      </w:r>
      <w:r w:rsidR="0089070B" w:rsidRPr="000E3EB5">
        <w:rPr>
          <w:rFonts w:ascii="Times New Roman" w:eastAsiaTheme="minorEastAsia" w:hAnsi="Times New Roman" w:cs="Times New Roman"/>
          <w:color w:val="000000" w:themeColor="text1"/>
          <w:sz w:val="20"/>
          <w:szCs w:val="20"/>
        </w:rPr>
        <w:lastRenderedPageBreak/>
        <w:t>time span should be specified</w:t>
      </w:r>
      <w:r w:rsidR="00887385" w:rsidRPr="000E3EB5">
        <w:rPr>
          <w:rFonts w:ascii="Times New Roman" w:eastAsiaTheme="minorEastAsia" w:hAnsi="Times New Roman" w:cs="Times New Roman"/>
          <w:color w:val="000000" w:themeColor="text1"/>
          <w:sz w:val="20"/>
          <w:szCs w:val="20"/>
        </w:rPr>
        <w:t>,</w:t>
      </w:r>
      <w:r w:rsidR="0089070B" w:rsidRPr="000E3EB5">
        <w:rPr>
          <w:rFonts w:ascii="Times New Roman" w:eastAsiaTheme="minorEastAsia" w:hAnsi="Times New Roman" w:cs="Times New Roman"/>
          <w:color w:val="000000" w:themeColor="text1"/>
          <w:sz w:val="20"/>
          <w:szCs w:val="20"/>
        </w:rPr>
        <w:t xml:space="preserve"> but for </w:t>
      </w:r>
      <w:r w:rsidR="00887385" w:rsidRPr="000E3EB5">
        <w:rPr>
          <w:rFonts w:ascii="Times New Roman" w:eastAsiaTheme="minorEastAsia" w:hAnsi="Times New Roman" w:cs="Times New Roman"/>
          <w:color w:val="000000" w:themeColor="text1"/>
          <w:sz w:val="20"/>
          <w:szCs w:val="20"/>
        </w:rPr>
        <w:t>ICS</w:t>
      </w:r>
      <w:r w:rsidR="0089070B" w:rsidRPr="000E3EB5">
        <w:rPr>
          <w:rFonts w:ascii="Times New Roman" w:eastAsiaTheme="minorEastAsia" w:hAnsi="Times New Roman" w:cs="Times New Roman"/>
          <w:color w:val="000000" w:themeColor="text1"/>
          <w:sz w:val="20"/>
          <w:szCs w:val="20"/>
        </w:rPr>
        <w:t xml:space="preserve">ervice objects only service name is required. </w:t>
      </w:r>
      <w:r w:rsidR="00887385" w:rsidRPr="000E3EB5">
        <w:rPr>
          <w:rFonts w:ascii="Times New Roman" w:eastAsiaTheme="minorEastAsia" w:hAnsi="Times New Roman" w:cs="Times New Roman"/>
          <w:color w:val="000000" w:themeColor="text1"/>
          <w:sz w:val="20"/>
          <w:szCs w:val="20"/>
        </w:rPr>
        <w:t>IC</w:t>
      </w:r>
      <w:r w:rsidR="00105920" w:rsidRPr="000E3EB5">
        <w:rPr>
          <w:rFonts w:ascii="Times New Roman" w:eastAsiaTheme="minorEastAsia" w:hAnsi="Times New Roman" w:cs="Times New Roman"/>
          <w:color w:val="000000" w:themeColor="text1"/>
          <w:sz w:val="20"/>
          <w:szCs w:val="20"/>
        </w:rPr>
        <w:t xml:space="preserve">Resource class is normally wrapped with RPC interfaces that is used to control resources. </w:t>
      </w:r>
      <w:r w:rsidR="00887385" w:rsidRPr="000E3EB5">
        <w:rPr>
          <w:rFonts w:ascii="Times New Roman" w:eastAsiaTheme="minorEastAsia" w:hAnsi="Times New Roman" w:cs="Times New Roman"/>
          <w:color w:val="000000" w:themeColor="text1"/>
          <w:sz w:val="20"/>
          <w:szCs w:val="20"/>
        </w:rPr>
        <w:t>Stream</w:t>
      </w:r>
      <w:r w:rsidR="00105920" w:rsidRPr="000E3EB5">
        <w:rPr>
          <w:rFonts w:ascii="Times New Roman" w:eastAsiaTheme="minorEastAsia" w:hAnsi="Times New Roman" w:cs="Times New Roman"/>
          <w:color w:val="000000" w:themeColor="text1"/>
          <w:sz w:val="20"/>
          <w:szCs w:val="20"/>
        </w:rPr>
        <w:t xml:space="preserve">Producer is used to publish data to the input interfaces to a service while </w:t>
      </w:r>
      <w:r w:rsidR="00887385" w:rsidRPr="000E3EB5">
        <w:rPr>
          <w:rFonts w:ascii="Times New Roman" w:eastAsiaTheme="minorEastAsia" w:hAnsi="Times New Roman" w:cs="Times New Roman"/>
          <w:color w:val="000000" w:themeColor="text1"/>
          <w:sz w:val="20"/>
          <w:szCs w:val="20"/>
        </w:rPr>
        <w:t>Stream</w:t>
      </w:r>
      <w:r w:rsidR="00105920" w:rsidRPr="000E3EB5">
        <w:rPr>
          <w:rFonts w:ascii="Times New Roman" w:eastAsiaTheme="minorEastAsia" w:hAnsi="Times New Roman" w:cs="Times New Roman"/>
          <w:color w:val="000000" w:themeColor="text1"/>
          <w:sz w:val="20"/>
          <w:szCs w:val="20"/>
        </w:rPr>
        <w:t>Consumer is responsible for receiving data from service.</w:t>
      </w:r>
      <w:r w:rsidR="00CA38F0" w:rsidRPr="000E3EB5">
        <w:rPr>
          <w:rFonts w:ascii="Times New Roman" w:eastAsiaTheme="minorEastAsia" w:hAnsi="Times New Roman" w:cs="Times New Roman"/>
          <w:color w:val="000000" w:themeColor="text1"/>
          <w:sz w:val="20"/>
          <w:szCs w:val="20"/>
        </w:rPr>
        <w:t xml:space="preserve"> However, all related message broker contexts are automatically set when submitting the application. </w:t>
      </w:r>
      <w:r w:rsidR="008F286C" w:rsidRPr="000E3EB5">
        <w:rPr>
          <w:rFonts w:ascii="Times New Roman" w:eastAsiaTheme="minorEastAsia" w:hAnsi="Times New Roman" w:cs="Times New Roman"/>
          <w:color w:val="000000" w:themeColor="text1"/>
          <w:sz w:val="20"/>
          <w:szCs w:val="20"/>
        </w:rPr>
        <w:t xml:space="preserve">A complete IM process is wrapped into a session task and all related resources, services and other modules are managed through a Session object. </w:t>
      </w:r>
      <w:r w:rsidR="00C122CD" w:rsidRPr="000E3EB5">
        <w:rPr>
          <w:rFonts w:ascii="Times New Roman" w:eastAsiaTheme="minorEastAsia" w:hAnsi="Times New Roman" w:cs="Times New Roman"/>
          <w:color w:val="000000" w:themeColor="text1"/>
          <w:sz w:val="20"/>
          <w:szCs w:val="20"/>
        </w:rPr>
        <w:t>All the four types of components in a</w:t>
      </w:r>
      <w:r w:rsidR="00AF4456" w:rsidRPr="000E3EB5">
        <w:rPr>
          <w:rFonts w:ascii="Times New Roman" w:eastAsiaTheme="minorEastAsia" w:hAnsi="Times New Roman" w:cs="Times New Roman"/>
          <w:color w:val="000000" w:themeColor="text1"/>
          <w:sz w:val="20"/>
          <w:szCs w:val="20"/>
        </w:rPr>
        <w:t>n</w:t>
      </w:r>
      <w:r w:rsidR="00C122CD" w:rsidRPr="000E3EB5">
        <w:rPr>
          <w:rFonts w:ascii="Times New Roman" w:eastAsiaTheme="minorEastAsia" w:hAnsi="Times New Roman" w:cs="Times New Roman"/>
          <w:color w:val="000000" w:themeColor="text1"/>
          <w:sz w:val="20"/>
          <w:szCs w:val="20"/>
        </w:rPr>
        <w:t xml:space="preserve"> IM cloud application session </w:t>
      </w:r>
      <w:r w:rsidR="00887385" w:rsidRPr="000E3EB5">
        <w:rPr>
          <w:rFonts w:ascii="Times New Roman" w:eastAsiaTheme="minorEastAsia" w:hAnsi="Times New Roman" w:cs="Times New Roman"/>
          <w:color w:val="000000" w:themeColor="text1"/>
          <w:sz w:val="20"/>
          <w:szCs w:val="20"/>
        </w:rPr>
        <w:t>have</w:t>
      </w:r>
      <w:r w:rsidR="00C122CD" w:rsidRPr="000E3EB5">
        <w:rPr>
          <w:rFonts w:ascii="Times New Roman" w:eastAsiaTheme="minorEastAsia" w:hAnsi="Times New Roman" w:cs="Times New Roman"/>
          <w:color w:val="000000" w:themeColor="text1"/>
          <w:sz w:val="20"/>
          <w:szCs w:val="20"/>
        </w:rPr>
        <w:t xml:space="preserve"> their module Ids and each session has a universally unique Id, but module Id is only unique </w:t>
      </w:r>
      <w:r w:rsidR="00887385" w:rsidRPr="000E3EB5">
        <w:rPr>
          <w:rFonts w:ascii="Times New Roman" w:eastAsiaTheme="minorEastAsia" w:hAnsi="Times New Roman" w:cs="Times New Roman"/>
          <w:color w:val="000000" w:themeColor="text1"/>
          <w:sz w:val="20"/>
          <w:szCs w:val="20"/>
        </w:rPr>
        <w:t>to</w:t>
      </w:r>
      <w:r w:rsidR="00C122CD" w:rsidRPr="000E3EB5">
        <w:rPr>
          <w:rFonts w:ascii="Times New Roman" w:eastAsiaTheme="minorEastAsia" w:hAnsi="Times New Roman" w:cs="Times New Roman"/>
          <w:color w:val="000000" w:themeColor="text1"/>
          <w:sz w:val="20"/>
          <w:szCs w:val="20"/>
        </w:rPr>
        <w:t xml:space="preserve"> a session.</w:t>
      </w:r>
      <w:r w:rsidR="00AF4456" w:rsidRPr="000E3EB5">
        <w:rPr>
          <w:rFonts w:ascii="Times New Roman" w:eastAsiaTheme="minorEastAsia" w:hAnsi="Times New Roman" w:cs="Times New Roman"/>
          <w:color w:val="000000" w:themeColor="text1"/>
          <w:sz w:val="20"/>
          <w:szCs w:val="20"/>
        </w:rPr>
        <w:t xml:space="preserve"> Fig. 13 shows a diagram of </w:t>
      </w:r>
      <w:r w:rsidR="00846E58" w:rsidRPr="000E3EB5">
        <w:rPr>
          <w:rFonts w:ascii="Times New Roman" w:eastAsiaTheme="minorEastAsia" w:hAnsi="Times New Roman" w:cs="Times New Roman"/>
          <w:color w:val="000000" w:themeColor="text1"/>
          <w:sz w:val="20"/>
          <w:szCs w:val="20"/>
        </w:rPr>
        <w:t>a simple</w:t>
      </w:r>
      <w:r w:rsidR="00AF4456" w:rsidRPr="000E3EB5">
        <w:rPr>
          <w:rFonts w:ascii="Times New Roman" w:eastAsiaTheme="minorEastAsia" w:hAnsi="Times New Roman" w:cs="Times New Roman"/>
          <w:color w:val="000000" w:themeColor="text1"/>
          <w:sz w:val="20"/>
          <w:szCs w:val="20"/>
        </w:rPr>
        <w:t xml:space="preserve"> IM cloud application</w:t>
      </w:r>
      <w:r w:rsidR="00846E58" w:rsidRPr="000E3EB5">
        <w:rPr>
          <w:rFonts w:ascii="Times New Roman" w:eastAsiaTheme="minorEastAsia" w:hAnsi="Times New Roman" w:cs="Times New Roman"/>
          <w:color w:val="000000" w:themeColor="text1"/>
          <w:sz w:val="20"/>
          <w:szCs w:val="20"/>
        </w:rPr>
        <w:t xml:space="preserve"> just for illustration</w:t>
      </w:r>
      <w:r w:rsidR="00AF4456" w:rsidRPr="000E3EB5">
        <w:rPr>
          <w:rFonts w:ascii="Times New Roman" w:eastAsiaTheme="minorEastAsia" w:hAnsi="Times New Roman" w:cs="Times New Roman"/>
          <w:color w:val="000000" w:themeColor="text1"/>
          <w:sz w:val="20"/>
          <w:szCs w:val="20"/>
        </w:rPr>
        <w:t>.</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num="2" w:space="720"/>
          <w:formProt w:val="0"/>
        </w:sectPr>
      </w:pPr>
    </w:p>
    <w:p w:rsidR="00846E58" w:rsidRDefault="00CE09D0" w:rsidP="00E262A0">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11460" w:dyaOrig="5145">
          <v:shape id="_x0000_i1032" type="#_x0000_t75" style="width:389.25pt;height:174.75pt" o:ole="">
            <v:imagedata r:id="rId32" o:title=""/>
          </v:shape>
          <o:OLEObject Type="Embed" ProgID="Visio.Drawing.15" ShapeID="_x0000_i1032" DrawAspect="Content" ObjectID="_1516222898" r:id="rId33"/>
        </w:object>
      </w:r>
    </w:p>
    <w:p w:rsidR="00846E58" w:rsidRPr="00E262A0" w:rsidRDefault="009F0469" w:rsidP="00E262A0">
      <w:pPr>
        <w:spacing w:afterLines="50" w:after="120"/>
        <w:jc w:val="center"/>
        <w:rPr>
          <w:rFonts w:ascii="Times New Roman" w:eastAsiaTheme="minorEastAsia" w:hAnsi="Times New Roman" w:cs="Times New Roman"/>
          <w:color w:val="000000" w:themeColor="text1"/>
          <w:sz w:val="18"/>
          <w:szCs w:val="18"/>
        </w:rPr>
      </w:pPr>
      <w:r w:rsidRPr="00E262A0">
        <w:rPr>
          <w:rFonts w:ascii="Times New Roman" w:eastAsiaTheme="minorEastAsia" w:hAnsi="Times New Roman" w:cs="Times New Roman" w:hint="eastAsia"/>
          <w:color w:val="000000" w:themeColor="text1"/>
          <w:sz w:val="18"/>
          <w:szCs w:val="18"/>
        </w:rPr>
        <w:t>Fig. 13 An IM cloud application</w:t>
      </w:r>
    </w:p>
    <w:p w:rsidR="00CE09D0" w:rsidRDefault="00CE09D0" w:rsidP="00E5390E">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space="720"/>
          <w:formProt w:val="0"/>
        </w:sectPr>
      </w:pPr>
    </w:p>
    <w:p w:rsidR="00887385" w:rsidRPr="000E3EB5" w:rsidRDefault="00887385"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lastRenderedPageBreak/>
        <w:t xml:space="preserve">Code fragment for the IM cloud application in Fig. </w:t>
      </w:r>
      <w:r w:rsidRPr="000E3EB5">
        <w:rPr>
          <w:rFonts w:ascii="Times New Roman" w:eastAsiaTheme="minorEastAsia" w:hAnsi="Times New Roman" w:cs="Times New Roman"/>
          <w:color w:val="000000" w:themeColor="text1"/>
          <w:sz w:val="20"/>
          <w:szCs w:val="20"/>
        </w:rPr>
        <w:lastRenderedPageBreak/>
        <w:t>13 is as follows.</w:t>
      </w:r>
    </w:p>
    <w:p w:rsidR="00674E26" w:rsidRDefault="00674E26" w:rsidP="00674E26">
      <w:pPr>
        <w:rPr>
          <w:rFonts w:ascii="Times New Roman" w:eastAsiaTheme="minorEastAsia" w:hAnsi="Times New Roman" w:cs="Times New Roman"/>
          <w:color w:val="000000" w:themeColor="text1"/>
          <w:sz w:val="18"/>
          <w:szCs w:val="18"/>
        </w:rPr>
        <w:sectPr w:rsidR="00674E26" w:rsidSect="00CE09D0">
          <w:type w:val="continuous"/>
          <w:pgSz w:w="11906" w:h="16838"/>
          <w:pgMar w:top="1134" w:right="1134" w:bottom="1134" w:left="1134" w:header="0" w:footer="0" w:gutter="0"/>
          <w:cols w:num="2" w:space="720"/>
          <w:formProt w:val="0"/>
        </w:sectPr>
      </w:pPr>
    </w:p>
    <w:p w:rsidR="00887385" w:rsidRPr="00903B2D" w:rsidRDefault="00887385" w:rsidP="00674E26">
      <w:pPr>
        <w:spacing w:beforeLines="50" w:before="120"/>
        <w:jc w:val="both"/>
        <w:rPr>
          <w:rFonts w:ascii="Times New Roman" w:eastAsiaTheme="minorEastAsia" w:hAnsi="Times New Roman" w:cs="Times New Roman"/>
          <w:color w:val="000000" w:themeColor="text1"/>
          <w:sz w:val="18"/>
          <w:szCs w:val="18"/>
        </w:rPr>
      </w:pPr>
      <w:r w:rsidRPr="00903B2D">
        <w:rPr>
          <w:rFonts w:ascii="Times New Roman" w:eastAsiaTheme="minorEastAsia" w:hAnsi="Times New Roman" w:cs="Times New Roman"/>
          <w:color w:val="000000" w:themeColor="text1"/>
          <w:sz w:val="18"/>
          <w:szCs w:val="18"/>
        </w:rPr>
        <w:lastRenderedPageBreak/>
        <w:t>ICResource voltMeter = session.newICResource(“test”,“site1”, “ASRL3::INSTR”</w:t>
      </w:r>
      <w:r w:rsidR="00903B2D">
        <w:rPr>
          <w:rFonts w:ascii="Times New Roman" w:eastAsiaTheme="minorEastAsia" w:hAnsi="Times New Roman" w:cs="Times New Roman"/>
          <w:color w:val="000000" w:themeColor="text1"/>
          <w:sz w:val="18"/>
          <w:szCs w:val="18"/>
        </w:rPr>
        <w:t>,</w:t>
      </w:r>
      <w:r w:rsidR="00903B2D" w:rsidRPr="00903B2D">
        <w:rPr>
          <w:rFonts w:ascii="Times New Roman" w:eastAsiaTheme="minorEastAsia" w:hAnsi="Times New Roman" w:cs="Times New Roman"/>
          <w:color w:val="000000" w:themeColor="text1"/>
          <w:sz w:val="18"/>
          <w:szCs w:val="18"/>
        </w:rPr>
        <w:t xml:space="preserve"> “</w:t>
      </w:r>
      <w:r w:rsidRPr="00903B2D">
        <w:rPr>
          <w:rFonts w:ascii="Times New Roman" w:eastAsiaTheme="minorEastAsia" w:hAnsi="Times New Roman" w:cs="Times New Roman"/>
          <w:color w:val="000000" w:themeColor="text1"/>
          <w:sz w:val="18"/>
          <w:szCs w:val="18"/>
        </w:rPr>
        <w:t>VoltMeter</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w:t>
      </w:r>
    </w:p>
    <w:p w:rsidR="00887385" w:rsidRPr="00903B2D" w:rsidRDefault="00887385" w:rsidP="00674E26">
      <w:pPr>
        <w:jc w:val="both"/>
        <w:rPr>
          <w:rFonts w:ascii="Times New Roman" w:eastAsiaTheme="minorEastAsia" w:hAnsi="Times New Roman" w:cs="Times New Roman"/>
          <w:color w:val="000000" w:themeColor="text1"/>
          <w:sz w:val="18"/>
          <w:szCs w:val="18"/>
        </w:rPr>
      </w:pPr>
      <w:r w:rsidRPr="00903B2D">
        <w:rPr>
          <w:rFonts w:ascii="Times New Roman" w:eastAsiaTheme="minorEastAsia" w:hAnsi="Times New Roman" w:cs="Times New Roman"/>
          <w:color w:val="000000" w:themeColor="text1"/>
          <w:sz w:val="18"/>
          <w:szCs w:val="18"/>
        </w:rPr>
        <w:t>ICResource currentMeter=session.newICResource(“test”,“site1”, “TCPIP0::localhost:2222::inst0::INSTR”,</w:t>
      </w:r>
      <w:r w:rsidR="00903B2D" w:rsidRPr="00903B2D">
        <w:rPr>
          <w:rFonts w:ascii="Times New Roman" w:eastAsiaTheme="minorEastAsia" w:hAnsi="Times New Roman" w:cs="Times New Roman"/>
          <w:color w:val="000000" w:themeColor="text1"/>
          <w:sz w:val="18"/>
          <w:szCs w:val="18"/>
        </w:rPr>
        <w:t xml:space="preserve"> “</w:t>
      </w:r>
      <w:r w:rsidRPr="00903B2D">
        <w:rPr>
          <w:rFonts w:ascii="Times New Roman" w:eastAsiaTheme="minorEastAsia" w:hAnsi="Times New Roman" w:cs="Times New Roman"/>
          <w:color w:val="000000" w:themeColor="text1"/>
          <w:sz w:val="18"/>
          <w:szCs w:val="18"/>
        </w:rPr>
        <w:t>CurrentMeter</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w:t>
      </w:r>
    </w:p>
    <w:p w:rsidR="00647F7D" w:rsidRPr="00903B2D" w:rsidRDefault="00887385" w:rsidP="00674E26">
      <w:pPr>
        <w:jc w:val="both"/>
        <w:rPr>
          <w:rFonts w:ascii="Times New Roman" w:eastAsiaTheme="minorEastAsia" w:hAnsi="Times New Roman" w:cs="Times New Roman"/>
          <w:color w:val="000000" w:themeColor="text1"/>
          <w:sz w:val="18"/>
          <w:szCs w:val="18"/>
        </w:rPr>
      </w:pPr>
      <w:r w:rsidRPr="00903B2D">
        <w:rPr>
          <w:rFonts w:ascii="Times New Roman" w:eastAsiaTheme="minorEastAsia" w:hAnsi="Times New Roman" w:cs="Times New Roman"/>
          <w:color w:val="000000" w:themeColor="text1"/>
          <w:sz w:val="18"/>
          <w:szCs w:val="18"/>
        </w:rPr>
        <w:t>StreamConsumer consumer = session.newSink(</w:t>
      </w:r>
      <w:r w:rsidR="00903B2D" w:rsidRPr="00903B2D">
        <w:rPr>
          <w:rFonts w:ascii="Times New Roman" w:eastAsiaTheme="minorEastAsia" w:hAnsi="Times New Roman" w:cs="Times New Roman"/>
          <w:color w:val="000000" w:themeColor="text1"/>
          <w:sz w:val="18"/>
          <w:szCs w:val="18"/>
        </w:rPr>
        <w:t>“</w:t>
      </w:r>
      <w:r w:rsidR="00647F7D" w:rsidRPr="00903B2D">
        <w:rPr>
          <w:rFonts w:ascii="Times New Roman" w:eastAsiaTheme="minorEastAsia" w:hAnsi="Times New Roman" w:cs="Times New Roman"/>
          <w:color w:val="000000" w:themeColor="text1"/>
          <w:sz w:val="18"/>
          <w:szCs w:val="18"/>
        </w:rPr>
        <w:t>S</w:t>
      </w:r>
      <w:r w:rsidRPr="00903B2D">
        <w:rPr>
          <w:rFonts w:ascii="Times New Roman" w:eastAsiaTheme="minorEastAsia" w:hAnsi="Times New Roman" w:cs="Times New Roman"/>
          <w:color w:val="000000" w:themeColor="text1"/>
          <w:sz w:val="18"/>
          <w:szCs w:val="18"/>
        </w:rPr>
        <w:t>ink</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w:t>
      </w:r>
    </w:p>
    <w:p w:rsidR="00647F7D" w:rsidRPr="00903B2D" w:rsidRDefault="00647F7D" w:rsidP="00674E26">
      <w:pPr>
        <w:jc w:val="both"/>
        <w:rPr>
          <w:rFonts w:ascii="Times New Roman" w:eastAsiaTheme="minorEastAsia" w:hAnsi="Times New Roman" w:cs="Times New Roman"/>
          <w:color w:val="000000" w:themeColor="text1"/>
          <w:sz w:val="18"/>
          <w:szCs w:val="18"/>
        </w:rPr>
      </w:pPr>
      <w:r w:rsidRPr="00903B2D">
        <w:rPr>
          <w:rFonts w:ascii="Times New Roman" w:eastAsiaTheme="minorEastAsia" w:hAnsi="Times New Roman" w:cs="Times New Roman"/>
          <w:color w:val="000000" w:themeColor="text1"/>
          <w:sz w:val="18"/>
          <w:szCs w:val="18"/>
        </w:rPr>
        <w:t>StreamProducer producer = session.newHeader(</w:t>
      </w:r>
      <w:r w:rsidR="00903B2D" w:rsidRP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Source</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).consumeService(</w:t>
      </w:r>
      <w:r w:rsidR="00903B2D" w:rsidRP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Power_m</w:t>
      </w:r>
      <w:r w:rsidR="00B812F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 xml:space="preserve">, </w:t>
      </w:r>
      <w:r w:rsidR="00903B2D" w:rsidRP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Input</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w:t>
      </w:r>
    </w:p>
    <w:p w:rsidR="00887385" w:rsidRPr="00903B2D" w:rsidRDefault="00887385" w:rsidP="00674E26">
      <w:pPr>
        <w:spacing w:afterLines="50" w:after="120"/>
        <w:jc w:val="both"/>
        <w:rPr>
          <w:rFonts w:ascii="Times New Roman" w:eastAsiaTheme="minorEastAsia" w:hAnsi="Times New Roman" w:cs="Times New Roman"/>
          <w:color w:val="000000" w:themeColor="text1"/>
          <w:sz w:val="18"/>
          <w:szCs w:val="18"/>
        </w:rPr>
      </w:pPr>
      <w:r w:rsidRPr="00903B2D">
        <w:rPr>
          <w:rFonts w:ascii="Times New Roman" w:eastAsiaTheme="minorEastAsia" w:hAnsi="Times New Roman" w:cs="Times New Roman"/>
          <w:color w:val="000000" w:themeColor="text1"/>
          <w:sz w:val="18"/>
          <w:szCs w:val="18"/>
        </w:rPr>
        <w:t>session.newICServiceModule(</w:t>
      </w:r>
      <w:r w:rsidR="00903B2D" w:rsidRPr="00903B2D">
        <w:rPr>
          <w:rFonts w:ascii="Times New Roman" w:eastAsiaTheme="minorEastAsia" w:hAnsi="Times New Roman" w:cs="Times New Roman"/>
          <w:color w:val="000000" w:themeColor="text1"/>
          <w:sz w:val="18"/>
          <w:szCs w:val="18"/>
        </w:rPr>
        <w:t>“</w:t>
      </w:r>
      <w:r w:rsidR="00647F7D" w:rsidRPr="00903B2D">
        <w:rPr>
          <w:rFonts w:ascii="Times New Roman" w:eastAsiaTheme="minorEastAsia" w:hAnsi="Times New Roman" w:cs="Times New Roman"/>
          <w:color w:val="000000" w:themeColor="text1"/>
          <w:sz w:val="18"/>
          <w:szCs w:val="18"/>
        </w:rPr>
        <w:t>P</w:t>
      </w:r>
      <w:r w:rsidRPr="00903B2D">
        <w:rPr>
          <w:rFonts w:ascii="Times New Roman" w:eastAsiaTheme="minorEastAsia" w:hAnsi="Times New Roman" w:cs="Times New Roman"/>
          <w:color w:val="000000" w:themeColor="text1"/>
          <w:sz w:val="18"/>
          <w:szCs w:val="18"/>
        </w:rPr>
        <w:t>ower_m</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 xml:space="preserve">, </w:t>
      </w:r>
      <w:r w:rsidR="00903B2D" w:rsidRPr="00903B2D">
        <w:rPr>
          <w:rFonts w:ascii="Times New Roman" w:eastAsiaTheme="minorEastAsia" w:hAnsi="Times New Roman" w:cs="Times New Roman"/>
          <w:color w:val="000000" w:themeColor="text1"/>
          <w:sz w:val="18"/>
          <w:szCs w:val="18"/>
        </w:rPr>
        <w:t>“</w:t>
      </w:r>
      <w:r w:rsidR="00647F7D" w:rsidRPr="00903B2D">
        <w:rPr>
          <w:rFonts w:ascii="Times New Roman" w:eastAsiaTheme="minorEastAsia" w:hAnsi="Times New Roman" w:cs="Times New Roman"/>
          <w:color w:val="000000" w:themeColor="text1"/>
          <w:sz w:val="18"/>
          <w:szCs w:val="18"/>
        </w:rPr>
        <w:t>P</w:t>
      </w:r>
      <w:r w:rsidRPr="00903B2D">
        <w:rPr>
          <w:rFonts w:ascii="Times New Roman" w:eastAsiaTheme="minorEastAsia" w:hAnsi="Times New Roman" w:cs="Times New Roman"/>
          <w:color w:val="000000" w:themeColor="text1"/>
          <w:sz w:val="18"/>
          <w:szCs w:val="18"/>
        </w:rPr>
        <w:t>ower</w:t>
      </w:r>
      <w:r w:rsidR="00B812F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).consumeService(</w:t>
      </w:r>
      <w:r w:rsidR="00903B2D" w:rsidRPr="00903B2D">
        <w:rPr>
          <w:rFonts w:ascii="Times New Roman" w:eastAsiaTheme="minorEastAsia" w:hAnsi="Times New Roman" w:cs="Times New Roman"/>
          <w:color w:val="000000" w:themeColor="text1"/>
          <w:sz w:val="18"/>
          <w:szCs w:val="18"/>
        </w:rPr>
        <w:t>“</w:t>
      </w:r>
      <w:r w:rsidR="00647F7D" w:rsidRPr="00903B2D">
        <w:rPr>
          <w:rFonts w:ascii="Times New Roman" w:eastAsiaTheme="minorEastAsia" w:hAnsi="Times New Roman" w:cs="Times New Roman"/>
          <w:color w:val="000000" w:themeColor="text1"/>
          <w:sz w:val="18"/>
          <w:szCs w:val="18"/>
        </w:rPr>
        <w:t>O</w:t>
      </w:r>
      <w:r w:rsidRPr="00903B2D">
        <w:rPr>
          <w:rFonts w:ascii="Times New Roman" w:eastAsiaTheme="minorEastAsia" w:hAnsi="Times New Roman" w:cs="Times New Roman"/>
          <w:color w:val="000000" w:themeColor="text1"/>
          <w:sz w:val="18"/>
          <w:szCs w:val="18"/>
        </w:rPr>
        <w:t>utput</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 xml:space="preserve">, </w:t>
      </w:r>
      <w:r w:rsidR="00903B2D" w:rsidRPr="00903B2D">
        <w:rPr>
          <w:rFonts w:ascii="Times New Roman" w:eastAsiaTheme="minorEastAsia" w:hAnsi="Times New Roman" w:cs="Times New Roman"/>
          <w:color w:val="000000" w:themeColor="text1"/>
          <w:sz w:val="18"/>
          <w:szCs w:val="18"/>
        </w:rPr>
        <w:t>“</w:t>
      </w:r>
      <w:r w:rsidR="00647F7D" w:rsidRPr="00903B2D">
        <w:rPr>
          <w:rFonts w:ascii="Times New Roman" w:eastAsiaTheme="minorEastAsia" w:hAnsi="Times New Roman" w:cs="Times New Roman"/>
          <w:color w:val="000000" w:themeColor="text1"/>
          <w:sz w:val="18"/>
          <w:szCs w:val="18"/>
        </w:rPr>
        <w:t>S</w:t>
      </w:r>
      <w:r w:rsidRPr="00903B2D">
        <w:rPr>
          <w:rFonts w:ascii="Times New Roman" w:eastAsiaTheme="minorEastAsia" w:hAnsi="Times New Roman" w:cs="Times New Roman"/>
          <w:color w:val="000000" w:themeColor="text1"/>
          <w:sz w:val="18"/>
          <w:szCs w:val="18"/>
        </w:rPr>
        <w:t>ink</w:t>
      </w:r>
      <w:r w:rsidR="00903B2D">
        <w:rPr>
          <w:rFonts w:ascii="Times New Roman" w:eastAsiaTheme="minorEastAsia" w:hAnsi="Times New Roman" w:cs="Times New Roman"/>
          <w:color w:val="000000" w:themeColor="text1"/>
          <w:sz w:val="18"/>
          <w:szCs w:val="18"/>
        </w:rPr>
        <w:t>”</w:t>
      </w:r>
      <w:r w:rsidRPr="00903B2D">
        <w:rPr>
          <w:rFonts w:ascii="Times New Roman" w:eastAsiaTheme="minorEastAsia" w:hAnsi="Times New Roman" w:cs="Times New Roman"/>
          <w:color w:val="000000" w:themeColor="text1"/>
          <w:sz w:val="18"/>
          <w:szCs w:val="18"/>
        </w:rPr>
        <w:t>);</w:t>
      </w:r>
    </w:p>
    <w:p w:rsidR="00674E26" w:rsidRDefault="00674E26" w:rsidP="00647F7D">
      <w:pPr>
        <w:jc w:val="both"/>
        <w:rPr>
          <w:rFonts w:ascii="Times New Roman" w:eastAsiaTheme="minorEastAsia" w:hAnsi="Times New Roman" w:cs="Times New Roman"/>
          <w:color w:val="000000" w:themeColor="text1"/>
        </w:rPr>
        <w:sectPr w:rsidR="00674E26" w:rsidSect="00674E26">
          <w:type w:val="continuous"/>
          <w:pgSz w:w="11906" w:h="16838"/>
          <w:pgMar w:top="1134" w:right="1134" w:bottom="1134" w:left="1134" w:header="0" w:footer="0" w:gutter="0"/>
          <w:cols w:space="720"/>
          <w:formProt w:val="0"/>
        </w:sectPr>
      </w:pPr>
    </w:p>
    <w:p w:rsidR="00647F7D" w:rsidRPr="000E3EB5" w:rsidRDefault="0066243A"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lastRenderedPageBreak/>
        <w:t xml:space="preserve">There is a consumeService method </w:t>
      </w:r>
      <w:r w:rsidRPr="000E3EB5">
        <w:rPr>
          <w:rFonts w:ascii="Times New Roman" w:eastAsiaTheme="minorEastAsia" w:hAnsi="Times New Roman" w:cs="Times New Roman"/>
          <w:color w:val="000000" w:themeColor="text1"/>
          <w:sz w:val="20"/>
          <w:szCs w:val="20"/>
        </w:rPr>
        <w:t xml:space="preserve">that is used to decide which module and interface the data of current module should be sent to. </w:t>
      </w:r>
      <w:r w:rsidR="001909F1" w:rsidRPr="000E3EB5">
        <w:rPr>
          <w:rFonts w:ascii="Times New Roman" w:eastAsiaTheme="minorEastAsia" w:hAnsi="Times New Roman" w:cs="Times New Roman"/>
          <w:color w:val="000000" w:themeColor="text1"/>
          <w:sz w:val="20"/>
          <w:szCs w:val="20"/>
        </w:rPr>
        <w:t>For StreamProucer module, the name of the next module and the interface should be provided while for service module the name of</w:t>
      </w:r>
      <w:r w:rsidR="00327AC0" w:rsidRPr="000E3EB5">
        <w:rPr>
          <w:rFonts w:ascii="Times New Roman" w:eastAsiaTheme="minorEastAsia" w:hAnsi="Times New Roman" w:cs="Times New Roman"/>
          <w:color w:val="000000" w:themeColor="text1"/>
          <w:sz w:val="20"/>
          <w:szCs w:val="20"/>
        </w:rPr>
        <w:t xml:space="preserve"> the</w:t>
      </w:r>
      <w:r w:rsidR="001909F1" w:rsidRPr="000E3EB5">
        <w:rPr>
          <w:rFonts w:ascii="Times New Roman" w:eastAsiaTheme="minorEastAsia" w:hAnsi="Times New Roman" w:cs="Times New Roman"/>
          <w:color w:val="000000" w:themeColor="text1"/>
          <w:sz w:val="20"/>
          <w:szCs w:val="20"/>
        </w:rPr>
        <w:t xml:space="preserve"> </w:t>
      </w:r>
      <w:r w:rsidR="001909F1" w:rsidRPr="000E3EB5">
        <w:rPr>
          <w:rFonts w:ascii="Times New Roman" w:eastAsiaTheme="minorEastAsia" w:hAnsi="Times New Roman" w:cs="Times New Roman"/>
          <w:color w:val="000000" w:themeColor="text1"/>
          <w:sz w:val="20"/>
          <w:szCs w:val="20"/>
        </w:rPr>
        <w:lastRenderedPageBreak/>
        <w:t>service output interface and the next module and its input interface, if any, should be defined.</w:t>
      </w:r>
    </w:p>
    <w:p w:rsidR="009E7C96" w:rsidRPr="000E3EB5" w:rsidRDefault="00E468CD"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t>Data routing</w:t>
      </w:r>
      <w:r w:rsidR="00834CAF" w:rsidRPr="000E3EB5">
        <w:rPr>
          <w:rFonts w:ascii="Times New Roman" w:eastAsiaTheme="minorEastAsia" w:hAnsi="Times New Roman" w:cs="Times New Roman"/>
          <w:color w:val="000000" w:themeColor="text1"/>
          <w:sz w:val="20"/>
          <w:szCs w:val="20"/>
        </w:rPr>
        <w:t xml:space="preserve"> in IM cloud</w:t>
      </w:r>
      <w:r w:rsidRPr="000E3EB5">
        <w:rPr>
          <w:rFonts w:ascii="Times New Roman" w:eastAsiaTheme="minorEastAsia" w:hAnsi="Times New Roman" w:cs="Times New Roman" w:hint="eastAsia"/>
          <w:color w:val="000000" w:themeColor="text1"/>
          <w:sz w:val="20"/>
          <w:szCs w:val="20"/>
        </w:rPr>
        <w:t xml:space="preserve"> is relatively more complex than conventional IM programs. </w:t>
      </w:r>
      <w:r w:rsidR="00060870" w:rsidRPr="000E3EB5">
        <w:rPr>
          <w:rFonts w:ascii="Times New Roman" w:eastAsiaTheme="minorEastAsia" w:hAnsi="Times New Roman" w:cs="Times New Roman"/>
          <w:color w:val="000000" w:themeColor="text1"/>
          <w:sz w:val="20"/>
          <w:szCs w:val="20"/>
        </w:rPr>
        <w:t>Fig. 14 shows how data are routed between multiple services.</w:t>
      </w:r>
    </w:p>
    <w:p w:rsidR="00CE09D0" w:rsidRDefault="00CE09D0" w:rsidP="00647F7D">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num="2" w:space="720"/>
          <w:formProt w:val="0"/>
        </w:sectPr>
      </w:pPr>
    </w:p>
    <w:p w:rsidR="00060870" w:rsidRDefault="00CE09D0" w:rsidP="00E262A0">
      <w:pPr>
        <w:spacing w:beforeLines="50" w:before="120"/>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8146" w:dyaOrig="5865">
          <v:shape id="_x0000_i1033" type="#_x0000_t75" style="width:299.25pt;height:215.25pt" o:ole="">
            <v:imagedata r:id="rId34" o:title=""/>
          </v:shape>
          <o:OLEObject Type="Embed" ProgID="Visio.Drawing.15" ShapeID="_x0000_i1033" DrawAspect="Content" ObjectID="_1516222899" r:id="rId35"/>
        </w:object>
      </w:r>
    </w:p>
    <w:p w:rsidR="00060870" w:rsidRPr="00E262A0" w:rsidRDefault="00060870" w:rsidP="00E262A0">
      <w:pPr>
        <w:spacing w:afterLines="50" w:after="120"/>
        <w:jc w:val="center"/>
        <w:rPr>
          <w:rFonts w:ascii="Times New Roman" w:eastAsiaTheme="minorEastAsia" w:hAnsi="Times New Roman" w:cs="Times New Roman"/>
          <w:color w:val="000000" w:themeColor="text1"/>
          <w:sz w:val="18"/>
          <w:szCs w:val="18"/>
        </w:rPr>
      </w:pPr>
      <w:r w:rsidRPr="00E262A0">
        <w:rPr>
          <w:rFonts w:ascii="Times New Roman" w:eastAsiaTheme="minorEastAsia" w:hAnsi="Times New Roman" w:cs="Times New Roman"/>
          <w:color w:val="000000" w:themeColor="text1"/>
          <w:sz w:val="18"/>
          <w:szCs w:val="18"/>
        </w:rPr>
        <w:t>Fig. 14 Data routing in the IM cloud</w:t>
      </w:r>
    </w:p>
    <w:p w:rsidR="00CE09D0" w:rsidRDefault="00CE09D0" w:rsidP="00647F7D">
      <w:pPr>
        <w:jc w:val="both"/>
        <w:rPr>
          <w:rFonts w:ascii="Times New Roman" w:eastAsiaTheme="minorEastAsia" w:hAnsi="Times New Roman" w:cs="Times New Roman"/>
          <w:color w:val="000000" w:themeColor="text1"/>
        </w:rPr>
        <w:sectPr w:rsidR="00CE09D0" w:rsidSect="00CE09D0">
          <w:type w:val="continuous"/>
          <w:pgSz w:w="11906" w:h="16838"/>
          <w:pgMar w:top="1134" w:right="1134" w:bottom="1134" w:left="1134" w:header="0" w:footer="0" w:gutter="0"/>
          <w:cols w:space="720"/>
          <w:formProt w:val="0"/>
        </w:sectPr>
      </w:pPr>
    </w:p>
    <w:p w:rsidR="00060870" w:rsidRPr="000E3EB5" w:rsidRDefault="00FB5F77"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lastRenderedPageBreak/>
        <w:t xml:space="preserve">In Fig. 14 two services are consumed by the application. </w:t>
      </w:r>
      <w:r w:rsidR="0023121F" w:rsidRPr="000E3EB5">
        <w:rPr>
          <w:rFonts w:ascii="Times New Roman" w:eastAsiaTheme="minorEastAsia" w:hAnsi="Times New Roman" w:cs="Times New Roman"/>
          <w:color w:val="000000" w:themeColor="text1"/>
          <w:sz w:val="20"/>
          <w:szCs w:val="20"/>
        </w:rPr>
        <w:t xml:space="preserve">Here simple Ids are used just for the convenience of illustration. </w:t>
      </w:r>
      <w:r w:rsidR="00F62CCD" w:rsidRPr="000E3EB5">
        <w:rPr>
          <w:rFonts w:ascii="Times New Roman" w:eastAsiaTheme="minorEastAsia" w:hAnsi="Times New Roman" w:cs="Times New Roman"/>
          <w:color w:val="000000" w:themeColor="text1"/>
          <w:sz w:val="20"/>
          <w:szCs w:val="20"/>
        </w:rPr>
        <w:t>Data published by StreamProducer will be filled with session Id and mod</w:t>
      </w:r>
      <w:r w:rsidR="003A2D0F" w:rsidRPr="000E3EB5">
        <w:rPr>
          <w:rFonts w:ascii="Times New Roman" w:eastAsiaTheme="minorEastAsia" w:hAnsi="Times New Roman" w:cs="Times New Roman"/>
          <w:color w:val="000000" w:themeColor="text1"/>
          <w:sz w:val="20"/>
          <w:szCs w:val="20"/>
        </w:rPr>
        <w:t>ule Id of the consumed service and th</w:t>
      </w:r>
      <w:r w:rsidR="00E8084B" w:rsidRPr="000E3EB5">
        <w:rPr>
          <w:rFonts w:ascii="Times New Roman" w:eastAsiaTheme="minorEastAsia" w:hAnsi="Times New Roman" w:cs="Times New Roman"/>
          <w:color w:val="000000" w:themeColor="text1"/>
          <w:sz w:val="20"/>
          <w:szCs w:val="20"/>
        </w:rPr>
        <w:t>ese</w:t>
      </w:r>
      <w:r w:rsidR="003A2D0F" w:rsidRPr="000E3EB5">
        <w:rPr>
          <w:rFonts w:ascii="Times New Roman" w:eastAsiaTheme="minorEastAsia" w:hAnsi="Times New Roman" w:cs="Times New Roman"/>
          <w:color w:val="000000" w:themeColor="text1"/>
          <w:sz w:val="20"/>
          <w:szCs w:val="20"/>
        </w:rPr>
        <w:t xml:space="preserve"> two ids will be passed all though the service until reaching the output Interface.</w:t>
      </w:r>
      <w:r w:rsidR="00E8084B" w:rsidRPr="000E3EB5">
        <w:rPr>
          <w:rFonts w:ascii="Times New Roman" w:eastAsiaTheme="minorEastAsia" w:hAnsi="Times New Roman" w:cs="Times New Roman"/>
          <w:color w:val="000000" w:themeColor="text1"/>
          <w:sz w:val="20"/>
          <w:szCs w:val="20"/>
        </w:rPr>
        <w:t xml:space="preserve"> Session Id and module Id of the service will also be stored under the session node in the coordination system. This data entry is used to make sure that multiple inputs from the application are routed to the same service instance. For example, in Fig. 14 voltage and current value should be sent to the same service instance for computing power. When submitting the application, the application manager </w:t>
      </w:r>
      <w:r w:rsidR="00E8084B" w:rsidRPr="000E3EB5">
        <w:rPr>
          <w:rFonts w:ascii="Times New Roman" w:eastAsiaTheme="minorEastAsia" w:hAnsi="Times New Roman" w:cs="Times New Roman"/>
          <w:color w:val="000000" w:themeColor="text1"/>
          <w:sz w:val="20"/>
          <w:szCs w:val="20"/>
        </w:rPr>
        <w:lastRenderedPageBreak/>
        <w:t xml:space="preserve">will search all instances of service Power for </w:t>
      </w:r>
      <w:r w:rsidR="00254FF0" w:rsidRPr="000E3EB5">
        <w:rPr>
          <w:rFonts w:ascii="Times New Roman" w:eastAsiaTheme="minorEastAsia" w:hAnsi="Times New Roman" w:cs="Times New Roman"/>
          <w:color w:val="000000" w:themeColor="text1"/>
          <w:sz w:val="20"/>
          <w:szCs w:val="20"/>
        </w:rPr>
        <w:t>the session Id and service module Id when processing service request</w:t>
      </w:r>
      <w:r w:rsidR="00EB62FB" w:rsidRPr="000E3EB5">
        <w:rPr>
          <w:rFonts w:ascii="Times New Roman" w:eastAsiaTheme="minorEastAsia" w:hAnsi="Times New Roman" w:cs="Times New Roman"/>
          <w:color w:val="000000" w:themeColor="text1"/>
          <w:sz w:val="20"/>
          <w:szCs w:val="20"/>
        </w:rPr>
        <w:t xml:space="preserve"> for voltage StreamProducer modV</w:t>
      </w:r>
      <w:r w:rsidR="00E8084B" w:rsidRPr="000E3EB5">
        <w:rPr>
          <w:rFonts w:ascii="Times New Roman" w:eastAsiaTheme="minorEastAsia" w:hAnsi="Times New Roman" w:cs="Times New Roman"/>
          <w:color w:val="000000" w:themeColor="text1"/>
          <w:sz w:val="20"/>
          <w:szCs w:val="20"/>
        </w:rPr>
        <w:t xml:space="preserve">. If no session Id named SessionPower is found, the application manager will choose the service instance with lowest load capacity and write session id and </w:t>
      </w:r>
      <w:r w:rsidR="00EB62FB" w:rsidRPr="000E3EB5">
        <w:rPr>
          <w:rFonts w:ascii="Times New Roman" w:eastAsiaTheme="minorEastAsia" w:hAnsi="Times New Roman" w:cs="Times New Roman"/>
          <w:color w:val="000000" w:themeColor="text1"/>
          <w:sz w:val="20"/>
          <w:szCs w:val="20"/>
        </w:rPr>
        <w:t xml:space="preserve">service </w:t>
      </w:r>
      <w:r w:rsidR="00E8084B" w:rsidRPr="000E3EB5">
        <w:rPr>
          <w:rFonts w:ascii="Times New Roman" w:eastAsiaTheme="minorEastAsia" w:hAnsi="Times New Roman" w:cs="Times New Roman"/>
          <w:color w:val="000000" w:themeColor="text1"/>
          <w:sz w:val="20"/>
          <w:szCs w:val="20"/>
        </w:rPr>
        <w:t>module id to that instance</w:t>
      </w:r>
      <w:r w:rsidR="00254FF0" w:rsidRPr="000E3EB5">
        <w:rPr>
          <w:rFonts w:ascii="Times New Roman" w:eastAsiaTheme="minorEastAsia" w:hAnsi="Times New Roman" w:cs="Times New Roman"/>
          <w:color w:val="000000" w:themeColor="text1"/>
          <w:sz w:val="20"/>
          <w:szCs w:val="20"/>
        </w:rPr>
        <w:t xml:space="preserve"> and then record message broker context of the input interface SpoutV for returning</w:t>
      </w:r>
      <w:r w:rsidR="00E8084B" w:rsidRPr="000E3EB5">
        <w:rPr>
          <w:rFonts w:ascii="Times New Roman" w:eastAsiaTheme="minorEastAsia" w:hAnsi="Times New Roman" w:cs="Times New Roman"/>
          <w:color w:val="000000" w:themeColor="text1"/>
          <w:sz w:val="20"/>
          <w:szCs w:val="20"/>
        </w:rPr>
        <w:t>.</w:t>
      </w:r>
      <w:r w:rsidR="00254FF0" w:rsidRPr="000E3EB5">
        <w:rPr>
          <w:rFonts w:ascii="Times New Roman" w:eastAsiaTheme="minorEastAsia" w:hAnsi="Times New Roman" w:cs="Times New Roman"/>
          <w:color w:val="000000" w:themeColor="text1"/>
          <w:sz w:val="20"/>
          <w:szCs w:val="20"/>
        </w:rPr>
        <w:t xml:space="preserve"> </w:t>
      </w:r>
      <w:r w:rsidR="00EB62FB" w:rsidRPr="000E3EB5">
        <w:rPr>
          <w:rFonts w:ascii="Times New Roman" w:eastAsiaTheme="minorEastAsia" w:hAnsi="Times New Roman" w:cs="Times New Roman"/>
          <w:color w:val="000000" w:themeColor="text1"/>
          <w:sz w:val="20"/>
          <w:szCs w:val="20"/>
        </w:rPr>
        <w:t>Similar process happens when processing modI but this time the application manager will choose the instance that has already be written with the session Id. In this way voltage and current from modV and modI</w:t>
      </w:r>
      <w:r w:rsidR="00D305AA" w:rsidRPr="000E3EB5">
        <w:rPr>
          <w:rFonts w:ascii="Times New Roman" w:eastAsiaTheme="minorEastAsia" w:hAnsi="Times New Roman" w:cs="Times New Roman"/>
          <w:color w:val="000000" w:themeColor="text1"/>
          <w:sz w:val="20"/>
          <w:szCs w:val="20"/>
        </w:rPr>
        <w:t xml:space="preserve"> respectively</w:t>
      </w:r>
      <w:r w:rsidR="00EB62FB" w:rsidRPr="000E3EB5">
        <w:rPr>
          <w:rFonts w:ascii="Times New Roman" w:eastAsiaTheme="minorEastAsia" w:hAnsi="Times New Roman" w:cs="Times New Roman"/>
          <w:color w:val="000000" w:themeColor="text1"/>
          <w:sz w:val="20"/>
          <w:szCs w:val="20"/>
        </w:rPr>
        <w:t xml:space="preserve"> </w:t>
      </w:r>
      <w:r w:rsidR="00654BAC" w:rsidRPr="000E3EB5">
        <w:rPr>
          <w:rFonts w:ascii="Times New Roman" w:eastAsiaTheme="minorEastAsia" w:hAnsi="Times New Roman" w:cs="Times New Roman"/>
          <w:color w:val="000000" w:themeColor="text1"/>
          <w:sz w:val="20"/>
          <w:szCs w:val="20"/>
        </w:rPr>
        <w:t>are guaranteed to</w:t>
      </w:r>
      <w:r w:rsidR="00EB62FB" w:rsidRPr="000E3EB5">
        <w:rPr>
          <w:rFonts w:ascii="Times New Roman" w:eastAsiaTheme="minorEastAsia" w:hAnsi="Times New Roman" w:cs="Times New Roman"/>
          <w:color w:val="000000" w:themeColor="text1"/>
          <w:sz w:val="20"/>
          <w:szCs w:val="20"/>
        </w:rPr>
        <w:t xml:space="preserve"> be sent to the same </w:t>
      </w:r>
      <w:r w:rsidR="002E366C" w:rsidRPr="000E3EB5">
        <w:rPr>
          <w:rFonts w:ascii="Times New Roman" w:eastAsiaTheme="minorEastAsia" w:hAnsi="Times New Roman" w:cs="Times New Roman"/>
          <w:color w:val="000000" w:themeColor="text1"/>
          <w:sz w:val="20"/>
          <w:szCs w:val="20"/>
        </w:rPr>
        <w:t>service instance.</w:t>
      </w:r>
      <w:r w:rsidR="003A2D0F" w:rsidRPr="000E3EB5">
        <w:rPr>
          <w:rFonts w:ascii="Times New Roman" w:eastAsiaTheme="minorEastAsia" w:hAnsi="Times New Roman" w:cs="Times New Roman"/>
          <w:color w:val="000000" w:themeColor="text1"/>
          <w:sz w:val="20"/>
          <w:szCs w:val="20"/>
        </w:rPr>
        <w:t xml:space="preserve"> </w:t>
      </w:r>
      <w:r w:rsidR="0088457F" w:rsidRPr="000E3EB5">
        <w:rPr>
          <w:rFonts w:ascii="Times New Roman" w:eastAsiaTheme="minorEastAsia" w:hAnsi="Times New Roman" w:cs="Times New Roman"/>
          <w:color w:val="000000" w:themeColor="text1"/>
          <w:sz w:val="20"/>
          <w:szCs w:val="20"/>
        </w:rPr>
        <w:t xml:space="preserve">Once data are processed and sent to </w:t>
      </w:r>
      <w:r w:rsidR="0088457F" w:rsidRPr="000E3EB5">
        <w:rPr>
          <w:rFonts w:ascii="Times New Roman" w:eastAsiaTheme="minorEastAsia" w:hAnsi="Times New Roman" w:cs="Times New Roman"/>
          <w:color w:val="000000" w:themeColor="text1"/>
          <w:sz w:val="20"/>
          <w:szCs w:val="20"/>
        </w:rPr>
        <w:lastRenderedPageBreak/>
        <w:t xml:space="preserve">the output Bolt, the output Bolt will check the destinations retrieved from coordination system. </w:t>
      </w:r>
      <w:r w:rsidR="00773E33" w:rsidRPr="000E3EB5">
        <w:rPr>
          <w:rFonts w:ascii="Times New Roman" w:eastAsiaTheme="minorEastAsia" w:hAnsi="Times New Roman" w:cs="Times New Roman"/>
          <w:color w:val="000000" w:themeColor="text1"/>
          <w:sz w:val="20"/>
          <w:szCs w:val="20"/>
        </w:rPr>
        <w:t xml:space="preserve">Destinations </w:t>
      </w:r>
      <w:r w:rsidR="00A52D09" w:rsidRPr="000E3EB5">
        <w:rPr>
          <w:rFonts w:ascii="Times New Roman" w:eastAsiaTheme="minorEastAsia" w:hAnsi="Times New Roman" w:cs="Times New Roman"/>
          <w:color w:val="000000" w:themeColor="text1"/>
          <w:sz w:val="20"/>
          <w:szCs w:val="20"/>
        </w:rPr>
        <w:t>store session Ids, current module Id</w:t>
      </w:r>
      <w:r w:rsidR="006A6AB8" w:rsidRPr="000E3EB5">
        <w:rPr>
          <w:rFonts w:ascii="Times New Roman" w:eastAsiaTheme="minorEastAsia" w:hAnsi="Times New Roman" w:cs="Times New Roman"/>
          <w:color w:val="000000" w:themeColor="text1"/>
          <w:sz w:val="20"/>
          <w:szCs w:val="20"/>
        </w:rPr>
        <w:t>s</w:t>
      </w:r>
      <w:r w:rsidR="00A52D09" w:rsidRPr="000E3EB5">
        <w:rPr>
          <w:rFonts w:ascii="Times New Roman" w:eastAsiaTheme="minorEastAsia" w:hAnsi="Times New Roman" w:cs="Times New Roman"/>
          <w:color w:val="000000" w:themeColor="text1"/>
          <w:sz w:val="20"/>
          <w:szCs w:val="20"/>
        </w:rPr>
        <w:t xml:space="preserve"> and the next module Id</w:t>
      </w:r>
      <w:r w:rsidR="006A6AB8" w:rsidRPr="000E3EB5">
        <w:rPr>
          <w:rFonts w:ascii="Times New Roman" w:eastAsiaTheme="minorEastAsia" w:hAnsi="Times New Roman" w:cs="Times New Roman"/>
          <w:color w:val="000000" w:themeColor="text1"/>
          <w:sz w:val="20"/>
          <w:szCs w:val="20"/>
        </w:rPr>
        <w:t>s</w:t>
      </w:r>
      <w:r w:rsidR="00A52D09" w:rsidRPr="000E3EB5">
        <w:rPr>
          <w:rFonts w:ascii="Times New Roman" w:eastAsiaTheme="minorEastAsia" w:hAnsi="Times New Roman" w:cs="Times New Roman"/>
          <w:color w:val="000000" w:themeColor="text1"/>
          <w:sz w:val="20"/>
          <w:szCs w:val="20"/>
        </w:rPr>
        <w:t xml:space="preserve"> and related message broker context</w:t>
      </w:r>
      <w:r w:rsidR="006A6AB8" w:rsidRPr="000E3EB5">
        <w:rPr>
          <w:rFonts w:ascii="Times New Roman" w:eastAsiaTheme="minorEastAsia" w:hAnsi="Times New Roman" w:cs="Times New Roman"/>
          <w:color w:val="000000" w:themeColor="text1"/>
          <w:sz w:val="20"/>
          <w:szCs w:val="20"/>
        </w:rPr>
        <w:t>s</w:t>
      </w:r>
      <w:r w:rsidR="00A52D09" w:rsidRPr="000E3EB5">
        <w:rPr>
          <w:rFonts w:ascii="Times New Roman" w:eastAsiaTheme="minorEastAsia" w:hAnsi="Times New Roman" w:cs="Times New Roman"/>
          <w:color w:val="000000" w:themeColor="text1"/>
          <w:sz w:val="20"/>
          <w:szCs w:val="20"/>
        </w:rPr>
        <w:t>. With session Id and current module Id, output Bolt will find the context for transferring data, at the same time the module Id will be replaced by the next module Id so that data can be routed similarly in the next service module.</w:t>
      </w:r>
      <w:r w:rsidR="00D305AA" w:rsidRPr="000E3EB5">
        <w:rPr>
          <w:rFonts w:ascii="Times New Roman" w:eastAsiaTheme="minorEastAsia" w:hAnsi="Times New Roman" w:cs="Times New Roman"/>
          <w:color w:val="000000" w:themeColor="text1"/>
          <w:sz w:val="20"/>
          <w:szCs w:val="20"/>
        </w:rPr>
        <w:t xml:space="preserve"> Session Id will not be changed all through the session task.</w:t>
      </w:r>
    </w:p>
    <w:p w:rsidR="007D0D83" w:rsidRPr="00A20A56" w:rsidRDefault="004F7B42"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5 </w:t>
      </w:r>
      <w:r w:rsidR="00327C7F" w:rsidRPr="00A20A56">
        <w:rPr>
          <w:rFonts w:ascii="Times New Roman" w:hAnsi="Times New Roman" w:cs="Times New Roman"/>
          <w:b/>
          <w:bCs/>
          <w:color w:val="000000" w:themeColor="text1"/>
        </w:rPr>
        <w:t>Application</w:t>
      </w:r>
    </w:p>
    <w:p w:rsidR="00060870" w:rsidRPr="000E3EB5" w:rsidRDefault="00327C7F" w:rsidP="000E3EB5">
      <w:pPr>
        <w:ind w:firstLineChars="100" w:firstLine="200"/>
        <w:jc w:val="both"/>
        <w:rPr>
          <w:rFonts w:ascii="Times New Roman" w:eastAsiaTheme="minorEastAsia" w:hAnsi="Times New Roman" w:cs="Times New Roman"/>
          <w:bCs/>
          <w:color w:val="000000" w:themeColor="text1"/>
          <w:sz w:val="20"/>
          <w:szCs w:val="20"/>
        </w:rPr>
      </w:pPr>
      <w:r w:rsidRPr="000E3EB5">
        <w:rPr>
          <w:rFonts w:ascii="Times New Roman" w:eastAsiaTheme="minorEastAsia" w:hAnsi="Times New Roman" w:cs="Times New Roman" w:hint="eastAsia"/>
          <w:bCs/>
          <w:color w:val="000000" w:themeColor="text1"/>
          <w:sz w:val="20"/>
          <w:szCs w:val="20"/>
        </w:rPr>
        <w:t xml:space="preserve">To test the </w:t>
      </w:r>
      <w:r w:rsidR="00D66654" w:rsidRPr="000E3EB5">
        <w:rPr>
          <w:rFonts w:ascii="Times New Roman" w:eastAsiaTheme="minorEastAsia" w:hAnsi="Times New Roman" w:cs="Times New Roman"/>
          <w:bCs/>
          <w:color w:val="000000" w:themeColor="text1"/>
          <w:sz w:val="20"/>
          <w:szCs w:val="20"/>
        </w:rPr>
        <w:t>IM cloud architecture</w:t>
      </w:r>
      <w:r w:rsidRPr="000E3EB5">
        <w:rPr>
          <w:rFonts w:ascii="Times New Roman" w:eastAsiaTheme="minorEastAsia" w:hAnsi="Times New Roman" w:cs="Times New Roman" w:hint="eastAsia"/>
          <w:bCs/>
          <w:color w:val="000000" w:themeColor="text1"/>
          <w:sz w:val="20"/>
          <w:szCs w:val="20"/>
        </w:rPr>
        <w:t xml:space="preserve"> </w:t>
      </w:r>
      <w:r w:rsidR="00D66654" w:rsidRPr="000E3EB5">
        <w:rPr>
          <w:rFonts w:ascii="Times New Roman" w:eastAsiaTheme="minorEastAsia" w:hAnsi="Times New Roman" w:cs="Times New Roman"/>
          <w:bCs/>
          <w:color w:val="000000" w:themeColor="text1"/>
          <w:sz w:val="20"/>
          <w:szCs w:val="20"/>
        </w:rPr>
        <w:t>an application for power system state estimation</w:t>
      </w:r>
      <w:r w:rsidR="00F83BE1" w:rsidRPr="000E3EB5">
        <w:rPr>
          <w:rFonts w:ascii="Times New Roman" w:eastAsiaTheme="minorEastAsia" w:hAnsi="Times New Roman" w:cs="Times New Roman"/>
          <w:bCs/>
          <w:color w:val="000000" w:themeColor="text1"/>
          <w:sz w:val="20"/>
          <w:szCs w:val="20"/>
        </w:rPr>
        <w:fldChar w:fldCharType="begin"/>
      </w:r>
      <w:r w:rsidR="00F83BE1" w:rsidRPr="000E3EB5">
        <w:rPr>
          <w:rFonts w:ascii="Times New Roman" w:eastAsiaTheme="minorEastAsia" w:hAnsi="Times New Roman" w:cs="Times New Roman"/>
          <w:bCs/>
          <w:color w:val="000000" w:themeColor="text1"/>
          <w:sz w:val="20"/>
          <w:szCs w:val="20"/>
        </w:rPr>
        <w:instrText xml:space="preserve"> ADDIN EN.CITE &lt;EndNote&gt;&lt;Cite&gt;&lt;Author&gt;Karimipour&lt;/Author&gt;&lt;Year&gt;2015&lt;/Year&gt;&lt;RecNum&gt;1109&lt;/RecNum&gt;&lt;DisplayText&gt;&lt;style face="superscript"&gt;[31]&lt;/style&gt;&lt;/DisplayText&gt;&lt;record&gt;&lt;rec-number&gt;1109&lt;/rec-number&gt;&lt;foreign-keys&gt;&lt;key app="EN" db-id="59zdztsr2pape3erw0952dzraexzwa0fwv09"&gt;1109&lt;/key&gt;&lt;/foreign-keys&gt;&lt;ref-type name="Journal Article"&gt;17&lt;/ref-type&gt;&lt;contributors&gt;&lt;authors&gt;&lt;author&gt;Hadis Karimipour&lt;/author&gt;&lt;author&gt;Venkata Dinavahi&lt;/author&gt;&lt;/authors&gt;&lt;/contributors&gt;&lt;titles&gt;&lt;title&gt;Parallel Domain Decomposition Based Distributed State Estimation for Large-scale Power Systems&lt;/title&gt;&lt;secondary-title&gt; IEEE Transactions on Industry Applications&lt;/secondary-title&gt;&lt;/titles&gt;&lt;pages&gt;1-6&lt;/pages&gt;&lt;number&gt;99&lt;/number&gt;&lt;dates&gt;&lt;year&gt;2015&lt;/year&gt;&lt;/dates&gt;&lt;urls&gt;&lt;/urls&gt;&lt;/record&gt;&lt;/Cite&gt;&lt;/EndNote&gt;</w:instrText>
      </w:r>
      <w:r w:rsidR="00F83BE1" w:rsidRPr="000E3EB5">
        <w:rPr>
          <w:rFonts w:ascii="Times New Roman" w:eastAsiaTheme="minorEastAsia" w:hAnsi="Times New Roman" w:cs="Times New Roman"/>
          <w:bCs/>
          <w:color w:val="000000" w:themeColor="text1"/>
          <w:sz w:val="20"/>
          <w:szCs w:val="20"/>
        </w:rPr>
        <w:fldChar w:fldCharType="separate"/>
      </w:r>
      <w:r w:rsidR="00F83BE1" w:rsidRPr="000E3EB5">
        <w:rPr>
          <w:rFonts w:ascii="Times New Roman" w:eastAsiaTheme="minorEastAsia" w:hAnsi="Times New Roman" w:cs="Times New Roman"/>
          <w:bCs/>
          <w:noProof/>
          <w:color w:val="000000" w:themeColor="text1"/>
          <w:sz w:val="20"/>
          <w:szCs w:val="20"/>
          <w:vertAlign w:val="superscript"/>
        </w:rPr>
        <w:t>[</w:t>
      </w:r>
      <w:hyperlink w:anchor="_ENREF_31" w:tooltip="Karimipour, 2015 #1109" w:history="1">
        <w:r w:rsidR="000E3EB5" w:rsidRPr="000E3EB5">
          <w:rPr>
            <w:rFonts w:ascii="Times New Roman" w:eastAsiaTheme="minorEastAsia" w:hAnsi="Times New Roman" w:cs="Times New Roman"/>
            <w:bCs/>
            <w:noProof/>
            <w:color w:val="000000" w:themeColor="text1"/>
            <w:sz w:val="20"/>
            <w:szCs w:val="20"/>
            <w:vertAlign w:val="superscript"/>
          </w:rPr>
          <w:t>31</w:t>
        </w:r>
      </w:hyperlink>
      <w:r w:rsidR="00F83BE1" w:rsidRPr="000E3EB5">
        <w:rPr>
          <w:rFonts w:ascii="Times New Roman" w:eastAsiaTheme="minorEastAsia" w:hAnsi="Times New Roman" w:cs="Times New Roman"/>
          <w:bCs/>
          <w:noProof/>
          <w:color w:val="000000" w:themeColor="text1"/>
          <w:sz w:val="20"/>
          <w:szCs w:val="20"/>
          <w:vertAlign w:val="superscript"/>
        </w:rPr>
        <w:t>]</w:t>
      </w:r>
      <w:r w:rsidR="00F83BE1" w:rsidRPr="000E3EB5">
        <w:rPr>
          <w:rFonts w:ascii="Times New Roman" w:eastAsiaTheme="minorEastAsia" w:hAnsi="Times New Roman" w:cs="Times New Roman"/>
          <w:bCs/>
          <w:color w:val="000000" w:themeColor="text1"/>
          <w:sz w:val="20"/>
          <w:szCs w:val="20"/>
        </w:rPr>
        <w:fldChar w:fldCharType="end"/>
      </w:r>
      <w:r w:rsidR="00D66654" w:rsidRPr="000E3EB5">
        <w:rPr>
          <w:rFonts w:ascii="Times New Roman" w:eastAsiaTheme="minorEastAsia" w:hAnsi="Times New Roman" w:cs="Times New Roman"/>
          <w:bCs/>
          <w:color w:val="000000" w:themeColor="text1"/>
          <w:sz w:val="20"/>
          <w:szCs w:val="20"/>
        </w:rPr>
        <w:t xml:space="preserve"> is developed based on the implemented system.</w:t>
      </w:r>
      <w:r w:rsidR="00184F83" w:rsidRPr="000E3EB5">
        <w:rPr>
          <w:rFonts w:ascii="Times New Roman" w:eastAsiaTheme="minorEastAsia" w:hAnsi="Times New Roman" w:cs="Times New Roman"/>
          <w:bCs/>
          <w:color w:val="000000" w:themeColor="text1"/>
          <w:sz w:val="20"/>
          <w:szCs w:val="20"/>
        </w:rPr>
        <w:t xml:space="preserve"> In power system</w:t>
      </w:r>
      <w:r w:rsidR="00FD02CA" w:rsidRPr="000E3EB5">
        <w:rPr>
          <w:rFonts w:ascii="Times New Roman" w:eastAsiaTheme="minorEastAsia" w:hAnsi="Times New Roman" w:cs="Times New Roman"/>
          <w:bCs/>
          <w:color w:val="000000" w:themeColor="text1"/>
          <w:sz w:val="20"/>
          <w:szCs w:val="20"/>
        </w:rPr>
        <w:t>,</w:t>
      </w:r>
      <w:r w:rsidR="00184F83" w:rsidRPr="000E3EB5">
        <w:rPr>
          <w:rFonts w:ascii="Times New Roman" w:eastAsiaTheme="minorEastAsia" w:hAnsi="Times New Roman" w:cs="Times New Roman"/>
          <w:bCs/>
          <w:color w:val="000000" w:themeColor="text1"/>
          <w:sz w:val="20"/>
          <w:szCs w:val="20"/>
        </w:rPr>
        <w:t xml:space="preserve"> not all states of the system are monitored and even some electric states are measured by instrumentation meters or sensors, the value may not reflect the true state due </w:t>
      </w:r>
      <w:r w:rsidR="00184F83" w:rsidRPr="000E3EB5">
        <w:rPr>
          <w:rFonts w:ascii="Times New Roman" w:eastAsiaTheme="minorEastAsia" w:hAnsi="Times New Roman" w:cs="Times New Roman"/>
          <w:bCs/>
          <w:color w:val="000000" w:themeColor="text1"/>
          <w:sz w:val="20"/>
          <w:szCs w:val="20"/>
        </w:rPr>
        <w:lastRenderedPageBreak/>
        <w:t>to measurement errors or bad data caused by</w:t>
      </w:r>
      <w:r w:rsidR="00E21F15" w:rsidRPr="000E3EB5">
        <w:rPr>
          <w:rFonts w:ascii="Times New Roman" w:eastAsiaTheme="minorEastAsia" w:hAnsi="Times New Roman" w:cs="Times New Roman"/>
          <w:bCs/>
          <w:color w:val="000000" w:themeColor="text1"/>
          <w:sz w:val="20"/>
          <w:szCs w:val="20"/>
        </w:rPr>
        <w:t xml:space="preserve"> disturbance to</w:t>
      </w:r>
      <w:r w:rsidR="00184F83" w:rsidRPr="000E3EB5">
        <w:rPr>
          <w:rFonts w:ascii="Times New Roman" w:eastAsiaTheme="minorEastAsia" w:hAnsi="Times New Roman" w:cs="Times New Roman"/>
          <w:bCs/>
          <w:color w:val="000000" w:themeColor="text1"/>
          <w:sz w:val="20"/>
          <w:szCs w:val="20"/>
        </w:rPr>
        <w:t xml:space="preserve"> communication </w:t>
      </w:r>
      <w:r w:rsidR="00E21F15" w:rsidRPr="000E3EB5">
        <w:rPr>
          <w:rFonts w:ascii="Times New Roman" w:eastAsiaTheme="minorEastAsia" w:hAnsi="Times New Roman" w:cs="Times New Roman"/>
          <w:bCs/>
          <w:color w:val="000000" w:themeColor="text1"/>
          <w:sz w:val="20"/>
          <w:szCs w:val="20"/>
        </w:rPr>
        <w:t xml:space="preserve">systems and many other influences. </w:t>
      </w:r>
      <w:r w:rsidR="0000335D" w:rsidRPr="000E3EB5">
        <w:rPr>
          <w:rFonts w:ascii="Times New Roman" w:eastAsiaTheme="minorEastAsia" w:hAnsi="Times New Roman" w:cs="Times New Roman"/>
          <w:bCs/>
          <w:color w:val="000000" w:themeColor="text1"/>
          <w:sz w:val="20"/>
          <w:szCs w:val="20"/>
        </w:rPr>
        <w:t xml:space="preserve">However all real states of a power system should always obey the law of electric circuit. </w:t>
      </w:r>
      <w:r w:rsidR="00EE2286" w:rsidRPr="000E3EB5">
        <w:rPr>
          <w:rFonts w:ascii="Times New Roman" w:eastAsiaTheme="minorEastAsia" w:hAnsi="Times New Roman" w:cs="Times New Roman"/>
          <w:bCs/>
          <w:color w:val="000000" w:themeColor="text1"/>
          <w:sz w:val="20"/>
          <w:szCs w:val="20"/>
        </w:rPr>
        <w:t>Thus</w:t>
      </w:r>
      <w:r w:rsidR="00515B00" w:rsidRPr="000E3EB5">
        <w:rPr>
          <w:rFonts w:ascii="Times New Roman" w:eastAsiaTheme="minorEastAsia" w:hAnsi="Times New Roman" w:cs="Times New Roman"/>
          <w:bCs/>
          <w:color w:val="000000" w:themeColor="text1"/>
          <w:sz w:val="20"/>
          <w:szCs w:val="20"/>
        </w:rPr>
        <w:t>,</w:t>
      </w:r>
      <w:r w:rsidR="00EE2286" w:rsidRPr="000E3EB5">
        <w:rPr>
          <w:rFonts w:ascii="Times New Roman" w:eastAsiaTheme="minorEastAsia" w:hAnsi="Times New Roman" w:cs="Times New Roman"/>
          <w:bCs/>
          <w:color w:val="000000" w:themeColor="text1"/>
          <w:sz w:val="20"/>
          <w:szCs w:val="20"/>
        </w:rPr>
        <w:t xml:space="preserve"> using these electric circuit laws and measured data a group of measurement equations can be </w:t>
      </w:r>
      <w:r w:rsidR="00FD712C" w:rsidRPr="000E3EB5">
        <w:rPr>
          <w:rFonts w:ascii="Times New Roman" w:eastAsiaTheme="minorEastAsia" w:hAnsi="Times New Roman" w:cs="Times New Roman"/>
          <w:bCs/>
          <w:color w:val="000000" w:themeColor="text1"/>
          <w:sz w:val="20"/>
          <w:szCs w:val="20"/>
        </w:rPr>
        <w:t>built up.</w:t>
      </w:r>
      <w:r w:rsidR="006E33FC" w:rsidRPr="000E3EB5">
        <w:rPr>
          <w:rFonts w:ascii="Times New Roman" w:eastAsiaTheme="minorEastAsia" w:hAnsi="Times New Roman" w:cs="Times New Roman"/>
          <w:bCs/>
          <w:color w:val="000000" w:themeColor="text1"/>
          <w:sz w:val="20"/>
          <w:szCs w:val="20"/>
        </w:rPr>
        <w:t xml:space="preserve"> With these equations a mathematic model can be developed to estimate states of the whole power system. </w:t>
      </w:r>
      <w:r w:rsidR="00C804FC" w:rsidRPr="000E3EB5">
        <w:rPr>
          <w:rFonts w:ascii="Times New Roman" w:eastAsiaTheme="minorEastAsia" w:hAnsi="Times New Roman" w:cs="Times New Roman"/>
          <w:bCs/>
          <w:color w:val="000000" w:themeColor="text1"/>
          <w:sz w:val="20"/>
          <w:szCs w:val="20"/>
        </w:rPr>
        <w:t>Nevertheless, such estimating process is computation intensive and also consumes lots of memory especially when the system is large</w:t>
      </w:r>
      <w:r w:rsidR="00F657D5" w:rsidRPr="000E3EB5">
        <w:rPr>
          <w:rFonts w:ascii="Times New Roman" w:eastAsiaTheme="minorEastAsia" w:hAnsi="Times New Roman" w:cs="Times New Roman"/>
          <w:bCs/>
          <w:color w:val="000000" w:themeColor="text1"/>
          <w:sz w:val="20"/>
          <w:szCs w:val="20"/>
        </w:rPr>
        <w:t>, but it is required that the estimation can be as fast as possible</w:t>
      </w:r>
      <w:r w:rsidR="00C804FC" w:rsidRPr="000E3EB5">
        <w:rPr>
          <w:rFonts w:ascii="Times New Roman" w:eastAsiaTheme="minorEastAsia" w:hAnsi="Times New Roman" w:cs="Times New Roman"/>
          <w:bCs/>
          <w:color w:val="000000" w:themeColor="text1"/>
          <w:sz w:val="20"/>
          <w:szCs w:val="20"/>
        </w:rPr>
        <w:t xml:space="preserve">. </w:t>
      </w:r>
      <w:r w:rsidR="00E12CE9" w:rsidRPr="000E3EB5">
        <w:rPr>
          <w:rFonts w:ascii="Times New Roman" w:eastAsiaTheme="minorEastAsia" w:hAnsi="Times New Roman" w:cs="Times New Roman"/>
          <w:bCs/>
          <w:color w:val="000000" w:themeColor="text1"/>
          <w:sz w:val="20"/>
          <w:szCs w:val="20"/>
        </w:rPr>
        <w:t xml:space="preserve">Fortunately the IM cloud can provide parallel processing framework, therefore system can be split into subareas and estimate each area in parallel. </w:t>
      </w:r>
      <w:r w:rsidR="00135D64" w:rsidRPr="000E3EB5">
        <w:rPr>
          <w:rFonts w:ascii="Times New Roman" w:eastAsiaTheme="minorEastAsia" w:hAnsi="Times New Roman" w:cs="Times New Roman"/>
          <w:bCs/>
          <w:color w:val="000000" w:themeColor="text1"/>
          <w:sz w:val="20"/>
          <w:szCs w:val="20"/>
        </w:rPr>
        <w:t>Here the estimation module is implemented into an IM cloud ser</w:t>
      </w:r>
      <w:r w:rsidR="00FF5093" w:rsidRPr="000E3EB5">
        <w:rPr>
          <w:rFonts w:ascii="Times New Roman" w:eastAsiaTheme="minorEastAsia" w:hAnsi="Times New Roman" w:cs="Times New Roman"/>
          <w:bCs/>
          <w:color w:val="000000" w:themeColor="text1"/>
          <w:sz w:val="20"/>
          <w:szCs w:val="20"/>
        </w:rPr>
        <w:t>vice which is a storm topology as shown in Fig. 15.</w:t>
      </w:r>
    </w:p>
    <w:p w:rsidR="00CE09D0" w:rsidRDefault="00CE09D0" w:rsidP="00E5390E">
      <w:pPr>
        <w:jc w:val="both"/>
        <w:rPr>
          <w:rFonts w:ascii="Times New Roman" w:eastAsiaTheme="minorEastAsia" w:hAnsi="Times New Roman" w:cs="Times New Roman"/>
          <w:bCs/>
          <w:color w:val="000000" w:themeColor="text1"/>
        </w:rPr>
        <w:sectPr w:rsidR="00CE09D0" w:rsidSect="00CE09D0">
          <w:type w:val="continuous"/>
          <w:pgSz w:w="11906" w:h="16838"/>
          <w:pgMar w:top="1134" w:right="1134" w:bottom="1134" w:left="1134" w:header="0" w:footer="0" w:gutter="0"/>
          <w:cols w:num="2" w:space="720"/>
          <w:formProt w:val="0"/>
        </w:sectPr>
      </w:pPr>
    </w:p>
    <w:p w:rsidR="00FF5093" w:rsidRDefault="003C51EA" w:rsidP="00537550">
      <w:pPr>
        <w:spacing w:beforeLines="50" w:before="12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object w:dxaOrig="11581" w:dyaOrig="3961">
          <v:shape id="_x0000_i1034" type="#_x0000_t75" style="width:425.25pt;height:145.5pt" o:ole="">
            <v:imagedata r:id="rId36" o:title=""/>
          </v:shape>
          <o:OLEObject Type="Embed" ProgID="Visio.Drawing.15" ShapeID="_x0000_i1034" DrawAspect="Content" ObjectID="_1516222900" r:id="rId37"/>
        </w:object>
      </w:r>
    </w:p>
    <w:p w:rsidR="00A67C87" w:rsidRPr="00537550" w:rsidRDefault="00A67C87" w:rsidP="00537550">
      <w:pPr>
        <w:spacing w:afterLines="50" w:after="120"/>
        <w:jc w:val="center"/>
        <w:rPr>
          <w:rFonts w:ascii="Times New Roman" w:eastAsiaTheme="minorEastAsia" w:hAnsi="Times New Roman" w:cs="Times New Roman"/>
          <w:bCs/>
          <w:color w:val="000000" w:themeColor="text1"/>
          <w:sz w:val="18"/>
          <w:szCs w:val="18"/>
        </w:rPr>
      </w:pPr>
      <w:r w:rsidRPr="00537550">
        <w:rPr>
          <w:rFonts w:ascii="Times New Roman" w:eastAsiaTheme="minorEastAsia" w:hAnsi="Times New Roman" w:cs="Times New Roman" w:hint="eastAsia"/>
          <w:bCs/>
          <w:color w:val="000000" w:themeColor="text1"/>
          <w:sz w:val="18"/>
          <w:szCs w:val="18"/>
        </w:rPr>
        <w:t>Fig. 15 Service for power system estimation</w:t>
      </w:r>
    </w:p>
    <w:p w:rsidR="00CE09D0" w:rsidRDefault="00CE09D0" w:rsidP="00E5390E">
      <w:pPr>
        <w:jc w:val="both"/>
        <w:rPr>
          <w:rFonts w:ascii="Times New Roman" w:eastAsiaTheme="minorEastAsia" w:hAnsi="Times New Roman" w:cs="Times New Roman"/>
          <w:bCs/>
          <w:color w:val="000000" w:themeColor="text1"/>
        </w:rPr>
        <w:sectPr w:rsidR="00CE09D0" w:rsidSect="00CE09D0">
          <w:type w:val="continuous"/>
          <w:pgSz w:w="11906" w:h="16838"/>
          <w:pgMar w:top="1134" w:right="1134" w:bottom="1134" w:left="1134" w:header="0" w:footer="0" w:gutter="0"/>
          <w:cols w:space="720"/>
          <w:formProt w:val="0"/>
        </w:sectPr>
      </w:pPr>
    </w:p>
    <w:p w:rsidR="00FD712C" w:rsidRPr="000E3EB5" w:rsidRDefault="00167DB7" w:rsidP="000E3EB5">
      <w:pPr>
        <w:ind w:firstLineChars="100" w:firstLine="200"/>
        <w:jc w:val="both"/>
        <w:rPr>
          <w:rFonts w:ascii="Times New Roman" w:eastAsiaTheme="minorEastAsia" w:hAnsi="Times New Roman" w:cs="Times New Roman"/>
          <w:bCs/>
          <w:color w:val="000000" w:themeColor="text1"/>
          <w:sz w:val="20"/>
          <w:szCs w:val="20"/>
        </w:rPr>
      </w:pPr>
      <w:r w:rsidRPr="000E3EB5">
        <w:rPr>
          <w:rFonts w:ascii="Times New Roman" w:eastAsiaTheme="minorEastAsia" w:hAnsi="Times New Roman" w:cs="Times New Roman" w:hint="eastAsia"/>
          <w:bCs/>
          <w:color w:val="000000" w:themeColor="text1"/>
          <w:sz w:val="20"/>
          <w:szCs w:val="20"/>
        </w:rPr>
        <w:lastRenderedPageBreak/>
        <w:t xml:space="preserve">The topology contains three parts which are </w:t>
      </w:r>
      <w:r w:rsidRPr="000E3EB5">
        <w:rPr>
          <w:rFonts w:ascii="Times New Roman" w:eastAsiaTheme="minorEastAsia" w:hAnsi="Times New Roman" w:cs="Times New Roman"/>
          <w:bCs/>
          <w:color w:val="000000" w:themeColor="text1"/>
          <w:sz w:val="20"/>
          <w:szCs w:val="20"/>
        </w:rPr>
        <w:t>measurement, system splitting and estimation part. The estimation part is further divided into estimation iteration loop and the bad data recognition loop.</w:t>
      </w:r>
      <w:r w:rsidR="00384826" w:rsidRPr="000E3EB5">
        <w:rPr>
          <w:rFonts w:ascii="Times New Roman" w:eastAsiaTheme="minorEastAsia" w:hAnsi="Times New Roman" w:cs="Times New Roman"/>
          <w:bCs/>
          <w:color w:val="000000" w:themeColor="text1"/>
          <w:sz w:val="20"/>
          <w:szCs w:val="20"/>
        </w:rPr>
        <w:t xml:space="preserve"> Following the rules for developing services, all data required for estimation are stored in the Redis database which is an in</w:t>
      </w:r>
      <w:r w:rsidR="007F54C6" w:rsidRPr="000E3EB5">
        <w:rPr>
          <w:rFonts w:ascii="Times New Roman" w:eastAsiaTheme="minorEastAsia" w:hAnsi="Times New Roman" w:cs="Times New Roman"/>
          <w:bCs/>
          <w:color w:val="000000" w:themeColor="text1"/>
          <w:sz w:val="20"/>
          <w:szCs w:val="20"/>
        </w:rPr>
        <w:t>-</w:t>
      </w:r>
      <w:r w:rsidR="00384826" w:rsidRPr="000E3EB5">
        <w:rPr>
          <w:rFonts w:ascii="Times New Roman" w:eastAsiaTheme="minorEastAsia" w:hAnsi="Times New Roman" w:cs="Times New Roman"/>
          <w:bCs/>
          <w:color w:val="000000" w:themeColor="text1"/>
          <w:sz w:val="20"/>
          <w:szCs w:val="20"/>
        </w:rPr>
        <w:t>memory database.</w:t>
      </w:r>
    </w:p>
    <w:p w:rsidR="00B1070C" w:rsidRDefault="00B1070C" w:rsidP="00B1070C">
      <w:pPr>
        <w:ind w:firstLineChars="100" w:firstLine="240"/>
        <w:jc w:val="both"/>
        <w:rPr>
          <w:rFonts w:ascii="Times New Roman" w:eastAsiaTheme="minorEastAsia" w:hAnsi="Times New Roman" w:cs="Times New Roman"/>
          <w:color w:val="000000" w:themeColor="text1"/>
          <w:sz w:val="20"/>
          <w:szCs w:val="20"/>
        </w:rPr>
      </w:pPr>
      <w:r>
        <w:rPr>
          <w:noProof/>
        </w:rPr>
        <w:pict>
          <v:shape id="Text Box 2" o:spid="_x0000_s1047" type="#_x0000_t202" style="position:absolute;left:0;text-align:left;margin-left:-.45pt;margin-top:61.35pt;width:218.45pt;height:180.45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d="f">
            <v:textbox style="mso-fit-shape-to-text:t" inset="0,0,0,0">
              <w:txbxContent>
                <w:p w:rsidR="00B1070C" w:rsidRDefault="00B1070C" w:rsidP="00B1070C">
                  <w:pPr>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object w:dxaOrig="5431" w:dyaOrig="5250">
                      <v:shape id="_x0000_i1040" type="#_x0000_t75" style="width:175.5pt;height:170.25pt" o:ole="">
                        <v:imagedata r:id="rId38" o:title=""/>
                      </v:shape>
                      <o:OLEObject Type="Embed" ProgID="Visio.Drawing.15" ShapeID="_x0000_i1040" DrawAspect="Content" ObjectID="_1516222904" r:id="rId39"/>
                    </w:object>
                  </w:r>
                </w:p>
                <w:p w:rsidR="00B1070C" w:rsidRPr="00B1070C" w:rsidRDefault="00B1070C" w:rsidP="00B1070C">
                  <w:pPr>
                    <w:jc w:val="center"/>
                  </w:pPr>
                  <w:r w:rsidRPr="00F2264B">
                    <w:rPr>
                      <w:rFonts w:ascii="Times New Roman" w:eastAsiaTheme="minorEastAsia" w:hAnsi="Times New Roman" w:cs="Times New Roman" w:hint="eastAsia"/>
                      <w:color w:val="000000" w:themeColor="text1"/>
                      <w:sz w:val="18"/>
                      <w:szCs w:val="18"/>
                    </w:rPr>
                    <w:t>Fig. 16 Deployment of the whole system</w:t>
                  </w:r>
                </w:p>
              </w:txbxContent>
            </v:textbox>
            <w10:wrap type="square"/>
          </v:shape>
        </w:pict>
      </w:r>
      <w:r w:rsidR="005F4F66" w:rsidRPr="000E3EB5">
        <w:rPr>
          <w:rFonts w:ascii="Times New Roman" w:eastAsiaTheme="minorEastAsia" w:hAnsi="Times New Roman" w:cs="Times New Roman" w:hint="eastAsia"/>
          <w:color w:val="000000" w:themeColor="text1"/>
          <w:sz w:val="20"/>
          <w:szCs w:val="20"/>
        </w:rPr>
        <w:t xml:space="preserve">As for </w:t>
      </w:r>
      <w:r w:rsidR="005F4F66" w:rsidRPr="000E3EB5">
        <w:rPr>
          <w:rFonts w:ascii="Times New Roman" w:eastAsiaTheme="minorEastAsia" w:hAnsi="Times New Roman" w:cs="Times New Roman"/>
          <w:color w:val="000000" w:themeColor="text1"/>
          <w:sz w:val="20"/>
          <w:szCs w:val="20"/>
        </w:rPr>
        <w:t>measurement</w:t>
      </w:r>
      <w:r w:rsidR="005F4F66" w:rsidRPr="000E3EB5">
        <w:rPr>
          <w:rFonts w:ascii="Times New Roman" w:eastAsiaTheme="minorEastAsia" w:hAnsi="Times New Roman" w:cs="Times New Roman" w:hint="eastAsia"/>
          <w:color w:val="000000" w:themeColor="text1"/>
          <w:sz w:val="20"/>
          <w:szCs w:val="20"/>
        </w:rPr>
        <w:t xml:space="preserve"> </w:t>
      </w:r>
      <w:r w:rsidR="005F4F66" w:rsidRPr="000E3EB5">
        <w:rPr>
          <w:rFonts w:ascii="Times New Roman" w:eastAsiaTheme="minorEastAsia" w:hAnsi="Times New Roman" w:cs="Times New Roman"/>
          <w:color w:val="000000" w:themeColor="text1"/>
          <w:sz w:val="20"/>
          <w:szCs w:val="20"/>
        </w:rPr>
        <w:t>system, pyvisa-sim is used to simulate meters that measures state of a system. The measurement data are coming from power flow of the test</w:t>
      </w:r>
      <w:r w:rsidR="00034F6C" w:rsidRPr="000E3EB5">
        <w:rPr>
          <w:rFonts w:ascii="Times New Roman" w:eastAsiaTheme="minorEastAsia" w:hAnsi="Times New Roman" w:cs="Times New Roman"/>
          <w:color w:val="000000" w:themeColor="text1"/>
          <w:sz w:val="20"/>
          <w:szCs w:val="20"/>
        </w:rPr>
        <w:t>ed</w:t>
      </w:r>
      <w:r w:rsidR="005F4F66" w:rsidRPr="000E3EB5">
        <w:rPr>
          <w:rFonts w:ascii="Times New Roman" w:eastAsiaTheme="minorEastAsia" w:hAnsi="Times New Roman" w:cs="Times New Roman"/>
          <w:color w:val="000000" w:themeColor="text1"/>
          <w:sz w:val="20"/>
          <w:szCs w:val="20"/>
        </w:rPr>
        <w:t xml:space="preserve"> power system. </w:t>
      </w:r>
      <w:r w:rsidR="00034F6C" w:rsidRPr="000E3EB5">
        <w:rPr>
          <w:rFonts w:ascii="Times New Roman" w:eastAsiaTheme="minorEastAsia" w:hAnsi="Times New Roman" w:cs="Times New Roman"/>
          <w:color w:val="000000" w:themeColor="text1"/>
          <w:sz w:val="20"/>
          <w:szCs w:val="20"/>
        </w:rPr>
        <w:t>In this paper, case data from Matpower</w:t>
      </w:r>
      <w:r w:rsidR="00F83BE1" w:rsidRPr="000E3EB5">
        <w:rPr>
          <w:rFonts w:ascii="Times New Roman" w:eastAsiaTheme="minorEastAsia" w:hAnsi="Times New Roman" w:cs="Times New Roman"/>
          <w:color w:val="000000" w:themeColor="text1"/>
          <w:sz w:val="20"/>
          <w:szCs w:val="20"/>
        </w:rPr>
        <w:fldChar w:fldCharType="begin">
          <w:fldData xml:space="preserve">PEVuZE5vdGU+PENpdGU+PEF1dGhvcj5aaW1tZXJtYW48L0F1dGhvcj48WWVhcj4yMDExPC9ZZWFy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</w:fldData>
        </w:fldChar>
      </w:r>
      <w:r w:rsidR="00F83BE1" w:rsidRPr="000E3EB5">
        <w:rPr>
          <w:rFonts w:ascii="Times New Roman" w:eastAsiaTheme="minorEastAsia" w:hAnsi="Times New Roman" w:cs="Times New Roman"/>
          <w:color w:val="000000" w:themeColor="text1"/>
          <w:sz w:val="20"/>
          <w:szCs w:val="20"/>
        </w:rPr>
        <w:instrText xml:space="preserve"> ADDIN EN.CITE </w:instrText>
      </w:r>
      <w:r w:rsidR="00F83BE1" w:rsidRPr="000E3EB5">
        <w:rPr>
          <w:rFonts w:ascii="Times New Roman" w:eastAsiaTheme="minorEastAsia" w:hAnsi="Times New Roman" w:cs="Times New Roman"/>
          <w:color w:val="000000" w:themeColor="text1"/>
          <w:sz w:val="20"/>
          <w:szCs w:val="20"/>
        </w:rPr>
        <w:fldChar w:fldCharType="begin">
          <w:fldData xml:space="preserve">PEVuZE5vdGU+PENpdGU+PEF1dGhvcj5aaW1tZXJtYW48L0F1dGhvcj48WWVhcj4yMDExPC9ZZWFy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</w:fldData>
        </w:fldChar>
      </w:r>
      <w:r w:rsidR="00F83BE1" w:rsidRPr="000E3EB5">
        <w:rPr>
          <w:rFonts w:ascii="Times New Roman" w:eastAsiaTheme="minorEastAsia" w:hAnsi="Times New Roman" w:cs="Times New Roman"/>
          <w:color w:val="000000" w:themeColor="text1"/>
          <w:sz w:val="20"/>
          <w:szCs w:val="20"/>
        </w:rPr>
        <w:instrText xml:space="preserve"> ADDIN EN.CITE.DATA </w:instrText>
      </w:r>
      <w:r w:rsidR="00F83BE1" w:rsidRPr="000E3EB5">
        <w:rPr>
          <w:rFonts w:ascii="Times New Roman" w:eastAsiaTheme="minorEastAsia" w:hAnsi="Times New Roman" w:cs="Times New Roman"/>
          <w:color w:val="000000" w:themeColor="text1"/>
          <w:sz w:val="20"/>
          <w:szCs w:val="20"/>
        </w:rPr>
      </w:r>
      <w:r w:rsidR="00F83BE1" w:rsidRPr="000E3EB5">
        <w:rPr>
          <w:rFonts w:ascii="Times New Roman" w:eastAsiaTheme="minorEastAsia" w:hAnsi="Times New Roman" w:cs="Times New Roman"/>
          <w:color w:val="000000" w:themeColor="text1"/>
          <w:sz w:val="20"/>
          <w:szCs w:val="20"/>
        </w:rPr>
        <w:fldChar w:fldCharType="end"/>
      </w:r>
      <w:r w:rsidR="00F83BE1" w:rsidRPr="000E3EB5">
        <w:rPr>
          <w:rFonts w:ascii="Times New Roman" w:eastAsiaTheme="minorEastAsia" w:hAnsi="Times New Roman" w:cs="Times New Roman"/>
          <w:color w:val="000000" w:themeColor="text1"/>
          <w:sz w:val="20"/>
          <w:szCs w:val="20"/>
        </w:rPr>
        <w:fldChar w:fldCharType="separate"/>
      </w:r>
      <w:r w:rsidR="00F83BE1" w:rsidRPr="000E3EB5">
        <w:rPr>
          <w:rFonts w:ascii="Times New Roman" w:eastAsiaTheme="minorEastAsia" w:hAnsi="Times New Roman" w:cs="Times New Roman"/>
          <w:noProof/>
          <w:color w:val="000000" w:themeColor="text1"/>
          <w:sz w:val="20"/>
          <w:szCs w:val="20"/>
          <w:vertAlign w:val="superscript"/>
        </w:rPr>
        <w:t>[</w:t>
      </w:r>
      <w:hyperlink w:anchor="_ENREF_32" w:tooltip="Zimmerman, 2011 #1111" w:history="1">
        <w:r w:rsidR="000E3EB5" w:rsidRPr="000E3EB5">
          <w:rPr>
            <w:rFonts w:ascii="Times New Roman" w:eastAsiaTheme="minorEastAsia" w:hAnsi="Times New Roman" w:cs="Times New Roman"/>
            <w:noProof/>
            <w:color w:val="000000" w:themeColor="text1"/>
            <w:sz w:val="20"/>
            <w:szCs w:val="20"/>
            <w:vertAlign w:val="superscript"/>
          </w:rPr>
          <w:t>32</w:t>
        </w:r>
      </w:hyperlink>
      <w:r w:rsidR="00F83BE1" w:rsidRPr="000E3EB5">
        <w:rPr>
          <w:rFonts w:ascii="Times New Roman" w:eastAsiaTheme="minorEastAsia" w:hAnsi="Times New Roman" w:cs="Times New Roman"/>
          <w:noProof/>
          <w:color w:val="000000" w:themeColor="text1"/>
          <w:sz w:val="20"/>
          <w:szCs w:val="20"/>
          <w:vertAlign w:val="superscript"/>
        </w:rPr>
        <w:t>]</w:t>
      </w:r>
      <w:r w:rsidR="00F83BE1" w:rsidRPr="000E3EB5">
        <w:rPr>
          <w:rFonts w:ascii="Times New Roman" w:eastAsiaTheme="minorEastAsia" w:hAnsi="Times New Roman" w:cs="Times New Roman"/>
          <w:color w:val="000000" w:themeColor="text1"/>
          <w:sz w:val="20"/>
          <w:szCs w:val="20"/>
        </w:rPr>
        <w:fldChar w:fldCharType="end"/>
      </w:r>
      <w:r w:rsidR="00034F6C" w:rsidRPr="000E3EB5">
        <w:rPr>
          <w:rFonts w:ascii="Times New Roman" w:eastAsiaTheme="minorEastAsia" w:hAnsi="Times New Roman" w:cs="Times New Roman"/>
          <w:color w:val="000000" w:themeColor="text1"/>
          <w:sz w:val="20"/>
          <w:szCs w:val="20"/>
        </w:rPr>
        <w:t xml:space="preserve"> is used.</w:t>
      </w:r>
      <w:r w:rsidR="00B3162A" w:rsidRPr="000E3EB5">
        <w:rPr>
          <w:rFonts w:ascii="Times New Roman" w:eastAsiaTheme="minorEastAsia" w:hAnsi="Times New Roman" w:cs="Times New Roman"/>
          <w:color w:val="000000" w:themeColor="text1"/>
          <w:sz w:val="20"/>
          <w:szCs w:val="20"/>
        </w:rPr>
        <w:t xml:space="preserve"> Deployment of the whole system is shown in Fig.16</w:t>
      </w:r>
      <w:r w:rsidR="004F3EAF" w:rsidRPr="000E3EB5">
        <w:rPr>
          <w:rFonts w:ascii="Times New Roman" w:eastAsiaTheme="minorEastAsia" w:hAnsi="Times New Roman" w:cs="Times New Roman"/>
          <w:color w:val="000000" w:themeColor="text1"/>
          <w:sz w:val="20"/>
          <w:szCs w:val="20"/>
        </w:rPr>
        <w:t xml:space="preserve"> and the whole</w:t>
      </w:r>
      <w:r w:rsidR="00B3162A" w:rsidRPr="000E3EB5">
        <w:rPr>
          <w:rFonts w:ascii="Times New Roman" w:eastAsiaTheme="minorEastAsia" w:hAnsi="Times New Roman" w:cs="Times New Roman"/>
          <w:color w:val="000000" w:themeColor="text1"/>
          <w:sz w:val="20"/>
          <w:szCs w:val="20"/>
        </w:rPr>
        <w:t xml:space="preserve"> system is running on a</w:t>
      </w:r>
      <w:r w:rsidR="00A50AB6" w:rsidRPr="000E3EB5">
        <w:rPr>
          <w:rFonts w:ascii="Times New Roman" w:eastAsiaTheme="minorEastAsia" w:hAnsi="Times New Roman" w:cs="Times New Roman"/>
          <w:color w:val="000000" w:themeColor="text1"/>
          <w:sz w:val="20"/>
          <w:szCs w:val="20"/>
        </w:rPr>
        <w:t>n</w:t>
      </w:r>
      <w:r w:rsidR="00B3162A" w:rsidRPr="000E3EB5">
        <w:rPr>
          <w:rFonts w:ascii="Times New Roman" w:eastAsiaTheme="minorEastAsia" w:hAnsi="Times New Roman" w:cs="Times New Roman"/>
          <w:color w:val="000000" w:themeColor="text1"/>
          <w:sz w:val="20"/>
          <w:szCs w:val="20"/>
        </w:rPr>
        <w:t xml:space="preserve"> </w:t>
      </w:r>
      <w:r w:rsidR="00A50AB6" w:rsidRPr="000E3EB5">
        <w:rPr>
          <w:rFonts w:ascii="Times New Roman" w:eastAsiaTheme="minorEastAsia" w:hAnsi="Times New Roman" w:cs="Times New Roman"/>
          <w:color w:val="000000" w:themeColor="text1"/>
          <w:sz w:val="20"/>
          <w:szCs w:val="20"/>
        </w:rPr>
        <w:t>O</w:t>
      </w:r>
      <w:r w:rsidR="00B3162A" w:rsidRPr="000E3EB5">
        <w:rPr>
          <w:rFonts w:ascii="Times New Roman" w:eastAsiaTheme="minorEastAsia" w:hAnsi="Times New Roman" w:cs="Times New Roman"/>
          <w:color w:val="000000" w:themeColor="text1"/>
          <w:sz w:val="20"/>
          <w:szCs w:val="20"/>
        </w:rPr>
        <w:t>penstack IAAS cloud platform.</w:t>
      </w:r>
    </w:p>
    <w:p w:rsidR="00465363" w:rsidRPr="00F2264B" w:rsidRDefault="009202A9" w:rsidP="00F2264B">
      <w:pPr>
        <w:ind w:firstLineChars="100" w:firstLine="200"/>
        <w:jc w:val="both"/>
        <w:rPr>
          <w:rFonts w:ascii="Times New Roman" w:eastAsiaTheme="minorEastAsia" w:hAnsi="Times New Roman" w:cs="Times New Roman"/>
          <w:color w:val="000000" w:themeColor="text1"/>
          <w:sz w:val="18"/>
          <w:szCs w:val="18"/>
        </w:rPr>
      </w:pPr>
      <w:r w:rsidRPr="000E3EB5">
        <w:rPr>
          <w:rFonts w:ascii="Times New Roman" w:eastAsiaTheme="minorEastAsia" w:hAnsi="Times New Roman" w:cs="Times New Roman" w:hint="eastAsia"/>
          <w:color w:val="000000" w:themeColor="text1"/>
          <w:sz w:val="20"/>
          <w:szCs w:val="20"/>
        </w:rPr>
        <w:lastRenderedPageBreak/>
        <w:t xml:space="preserve">Two </w:t>
      </w:r>
      <w:r w:rsidRPr="000E3EB5">
        <w:rPr>
          <w:rFonts w:ascii="Times New Roman" w:eastAsiaTheme="minorEastAsia" w:hAnsi="Times New Roman" w:cs="Times New Roman"/>
          <w:color w:val="000000" w:themeColor="text1"/>
          <w:sz w:val="20"/>
          <w:szCs w:val="20"/>
        </w:rPr>
        <w:t>scenario</w:t>
      </w:r>
      <w:r w:rsidRPr="000E3EB5">
        <w:rPr>
          <w:rFonts w:ascii="Times New Roman" w:eastAsiaTheme="minorEastAsia" w:hAnsi="Times New Roman" w:cs="Times New Roman" w:hint="eastAsia"/>
          <w:color w:val="000000" w:themeColor="text1"/>
          <w:sz w:val="20"/>
          <w:szCs w:val="20"/>
        </w:rPr>
        <w:t>s are set for test</w:t>
      </w:r>
      <w:r w:rsidR="006C6A28" w:rsidRPr="000E3EB5">
        <w:rPr>
          <w:rFonts w:ascii="Times New Roman" w:eastAsiaTheme="minorEastAsia" w:hAnsi="Times New Roman" w:cs="Times New Roman"/>
          <w:color w:val="000000" w:themeColor="text1"/>
          <w:sz w:val="20"/>
          <w:szCs w:val="20"/>
        </w:rPr>
        <w:t>ing</w:t>
      </w:r>
      <w:r w:rsidR="00605138" w:rsidRPr="000E3EB5">
        <w:rPr>
          <w:rFonts w:ascii="Times New Roman" w:eastAsiaTheme="minorEastAsia" w:hAnsi="Times New Roman" w:cs="Times New Roman"/>
          <w:color w:val="000000" w:themeColor="text1"/>
          <w:sz w:val="20"/>
          <w:szCs w:val="20"/>
        </w:rPr>
        <w:t xml:space="preserve"> the IM cloud</w:t>
      </w:r>
      <w:r w:rsidR="009C5A5B" w:rsidRPr="000E3EB5">
        <w:rPr>
          <w:rFonts w:ascii="Times New Roman" w:eastAsiaTheme="minorEastAsia" w:hAnsi="Times New Roman" w:cs="Times New Roman"/>
          <w:color w:val="000000" w:themeColor="text1"/>
          <w:sz w:val="20"/>
          <w:szCs w:val="20"/>
        </w:rPr>
        <w:t xml:space="preserve"> and</w:t>
      </w:r>
      <w:r w:rsidR="006C6A28" w:rsidRPr="000E3EB5">
        <w:rPr>
          <w:rFonts w:ascii="Times New Roman" w:eastAsiaTheme="minorEastAsia" w:hAnsi="Times New Roman" w:cs="Times New Roman"/>
          <w:color w:val="000000" w:themeColor="text1"/>
          <w:sz w:val="20"/>
          <w:szCs w:val="20"/>
        </w:rPr>
        <w:t xml:space="preserve"> all cases in testing are split into subsystem with number of buses less than 300</w:t>
      </w:r>
      <w:r w:rsidRPr="000E3EB5">
        <w:rPr>
          <w:rFonts w:ascii="Times New Roman" w:eastAsiaTheme="minorEastAsia" w:hAnsi="Times New Roman" w:cs="Times New Roman" w:hint="eastAsia"/>
          <w:color w:val="000000" w:themeColor="text1"/>
          <w:sz w:val="20"/>
          <w:szCs w:val="20"/>
        </w:rPr>
        <w:t>.</w:t>
      </w:r>
      <w:r w:rsidR="006C6A28" w:rsidRPr="000E3EB5">
        <w:rPr>
          <w:rFonts w:ascii="Times New Roman" w:eastAsiaTheme="minorEastAsia" w:hAnsi="Times New Roman" w:cs="Times New Roman"/>
          <w:color w:val="000000" w:themeColor="text1"/>
          <w:sz w:val="20"/>
          <w:szCs w:val="20"/>
        </w:rPr>
        <w:t xml:space="preserve"> The first test scenario</w:t>
      </w:r>
      <w:r w:rsidRPr="000E3EB5">
        <w:rPr>
          <w:rFonts w:ascii="Times New Roman" w:eastAsiaTheme="minorEastAsia" w:hAnsi="Times New Roman" w:cs="Times New Roman"/>
          <w:color w:val="000000" w:themeColor="text1"/>
          <w:sz w:val="20"/>
          <w:szCs w:val="20"/>
        </w:rPr>
        <w:t xml:space="preserve"> is running estimation</w:t>
      </w:r>
      <w:r w:rsidR="00605138" w:rsidRPr="000E3EB5">
        <w:rPr>
          <w:rFonts w:ascii="Times New Roman" w:eastAsiaTheme="minorEastAsia" w:hAnsi="Times New Roman" w:cs="Times New Roman"/>
          <w:color w:val="000000" w:themeColor="text1"/>
          <w:sz w:val="20"/>
          <w:szCs w:val="20"/>
        </w:rPr>
        <w:t xml:space="preserve"> on the IM cloud</w:t>
      </w:r>
      <w:r w:rsidR="006C6A28" w:rsidRPr="000E3EB5">
        <w:rPr>
          <w:rFonts w:ascii="Times New Roman" w:eastAsiaTheme="minorEastAsia" w:hAnsi="Times New Roman" w:cs="Times New Roman"/>
          <w:color w:val="000000" w:themeColor="text1"/>
          <w:sz w:val="20"/>
          <w:szCs w:val="20"/>
        </w:rPr>
        <w:t xml:space="preserve"> just</w:t>
      </w:r>
      <w:r w:rsidRPr="000E3EB5">
        <w:rPr>
          <w:rFonts w:ascii="Times New Roman" w:eastAsiaTheme="minorEastAsia" w:hAnsi="Times New Roman" w:cs="Times New Roman"/>
          <w:color w:val="000000" w:themeColor="text1"/>
          <w:sz w:val="20"/>
          <w:szCs w:val="20"/>
        </w:rPr>
        <w:t xml:space="preserve"> for the largest case case9241pegase with 9241 buses. </w:t>
      </w:r>
      <w:r w:rsidR="009C5A5B" w:rsidRPr="000E3EB5">
        <w:rPr>
          <w:rFonts w:ascii="Times New Roman" w:eastAsiaTheme="minorEastAsia" w:hAnsi="Times New Roman" w:cs="Times New Roman"/>
          <w:color w:val="000000" w:themeColor="text1"/>
          <w:sz w:val="20"/>
          <w:szCs w:val="20"/>
        </w:rPr>
        <w:t xml:space="preserve">The most computation intensive Bolt are the Estimate Once Bolt and Bad Data Recognition Bolt, thus multiple workers are set for the instances of these two Bolts. To find out which Bolt plays more important role in determining the </w:t>
      </w:r>
      <w:r w:rsidR="00465363" w:rsidRPr="000E3EB5">
        <w:rPr>
          <w:rFonts w:ascii="Times New Roman" w:eastAsiaTheme="minorEastAsia" w:hAnsi="Times New Roman" w:cs="Times New Roman"/>
          <w:color w:val="000000" w:themeColor="text1"/>
          <w:sz w:val="20"/>
          <w:szCs w:val="20"/>
        </w:rPr>
        <w:t>total estimation time, different number of workers are set for each of the Bolts, estimation time is measured as shown in Fig. 17.</w:t>
      </w:r>
    </w:p>
    <w:p w:rsidR="00465363" w:rsidRPr="000E3EB5" w:rsidRDefault="00465363"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In Fig. 17 PB is the number of workers for Bad Data Recognition Bolt and PE is the number of workers for Estimate Once Bolt.</w:t>
      </w:r>
      <w:r w:rsidR="00B10F63" w:rsidRPr="000E3EB5">
        <w:rPr>
          <w:rFonts w:ascii="Times New Roman" w:eastAsiaTheme="minorEastAsia" w:hAnsi="Times New Roman" w:cs="Times New Roman"/>
          <w:color w:val="000000" w:themeColor="text1"/>
          <w:sz w:val="20"/>
          <w:szCs w:val="20"/>
        </w:rPr>
        <w:t xml:space="preserve"> Fig. 17 shows that with the increase of PB estimation time will reduce dramatically.</w:t>
      </w:r>
      <w:r w:rsidRPr="000E3EB5">
        <w:rPr>
          <w:rFonts w:ascii="Times New Roman" w:eastAsiaTheme="minorEastAsia" w:hAnsi="Times New Roman" w:cs="Times New Roman"/>
          <w:color w:val="000000" w:themeColor="text1"/>
          <w:sz w:val="20"/>
          <w:szCs w:val="20"/>
        </w:rPr>
        <w:t xml:space="preserve"> </w:t>
      </w:r>
      <w:r w:rsidR="002038D0" w:rsidRPr="000E3EB5">
        <w:rPr>
          <w:rFonts w:ascii="Times New Roman" w:eastAsiaTheme="minorEastAsia" w:hAnsi="Times New Roman" w:cs="Times New Roman"/>
          <w:color w:val="000000" w:themeColor="text1"/>
          <w:sz w:val="20"/>
          <w:szCs w:val="20"/>
        </w:rPr>
        <w:t xml:space="preserve">From the figures in the first row of Fig. 17, it can be seen that changing the number of PE does not effectively influence the estimating time while figures in the second row of Fig. 17 demonstrates that increase PB will greatly reduce estimating time. However when PB increases to 12 or larger, estimating time does not decrease any more. This is caused by the overhead from distributing computing, such as data transmitting delay between computing nodes. Fig. 17 demonstrates that bad recognition process is much more time-consuming than estimation process. Fig. 17 also shows that sometimes increasing PB or PE may cause performance </w:t>
      </w:r>
      <w:r w:rsidR="00BD2A8A" w:rsidRPr="000E3EB5">
        <w:rPr>
          <w:sz w:val="20"/>
          <w:szCs w:val="20"/>
        </w:rPr>
        <w:t>degradation</w:t>
      </w:r>
      <w:r w:rsidR="00BD2A8A" w:rsidRPr="000E3EB5">
        <w:rPr>
          <w:rFonts w:ascii="Times New Roman" w:eastAsiaTheme="minorEastAsia" w:hAnsi="Times New Roman" w:cs="Times New Roman"/>
          <w:color w:val="000000" w:themeColor="text1"/>
          <w:sz w:val="20"/>
          <w:szCs w:val="20"/>
        </w:rPr>
        <w:t xml:space="preserve"> </w:t>
      </w:r>
      <w:r w:rsidR="009533BF" w:rsidRPr="000E3EB5">
        <w:rPr>
          <w:rFonts w:ascii="Times New Roman" w:eastAsiaTheme="minorEastAsia" w:hAnsi="Times New Roman" w:cs="Times New Roman"/>
          <w:color w:val="000000" w:themeColor="text1"/>
          <w:sz w:val="20"/>
          <w:szCs w:val="20"/>
        </w:rPr>
        <w:t xml:space="preserve">that is because instances of Bolt may run on different nodes or on the same node. When more instances running on the same node </w:t>
      </w:r>
      <w:r w:rsidR="008C7C1C">
        <w:rPr>
          <w:rFonts w:ascii="Times New Roman" w:eastAsiaTheme="minorEastAsia" w:hAnsi="Times New Roman" w:cs="Times New Roman" w:hint="eastAsia"/>
          <w:noProof/>
          <w:color w:val="000000" w:themeColor="text1"/>
          <w:sz w:val="20"/>
          <w:szCs w:val="20"/>
          <w:lang w:bidi="ar-SA"/>
        </w:rPr>
        <w:lastRenderedPageBreak/>
        <w:pict>
          <v:shape id="_x0000_s1049" type="#_x0000_t202" style="position:absolute;left:0;text-align:left;margin-left:.95pt;margin-top:-.15pt;width:480.85pt;height:223.4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stroked="f">
            <v:textbox style="mso-next-textbox:#_x0000_s1049;mso-fit-shape-to-text:t" inset="0,0,0,0">
              <w:txbxContent>
                <w:p w:rsidR="001E312A" w:rsidRDefault="001E312A" w:rsidP="001E312A">
                  <w:pPr>
                    <w:jc w:val="center"/>
                    <w:rPr>
                      <w:rFonts w:eastAsiaTheme="minorEastAsia"/>
                    </w:rPr>
                  </w:pPr>
                  <w:r>
                    <w:rPr>
                      <w:rFonts w:ascii="Times New Roman" w:eastAsiaTheme="minorEastAsia" w:hAnsi="Times New Roman" w:cs="Times New Roman"/>
                      <w:noProof/>
                      <w:color w:val="000000" w:themeColor="text1"/>
                      <w:lang w:bidi="ar-SA"/>
                    </w:rPr>
                    <w:drawing>
                      <wp:inline distT="0" distB="0" distL="0" distR="0" wp14:anchorId="01E5CB4B" wp14:editId="67B4A574">
                        <wp:extent cx="5255288" cy="27060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1.tif"/>
                                <pic:cNvPicPr/>
                              </pic:nvPicPr>
                              <pic:blipFill rotWithShape="1">
                                <a:blip r:embed="rId40" cstate="print">
                                  <a:extLst>
                                    <a:ext uri="{BEBA8EAE-BF5A-486C-A8C5-ECC9F3942E4B}">
                                      <a14:imgProps xmlns:a14="http://schemas.microsoft.com/office/drawing/2010/main">
                                        <a14:imgLayer r:embed="rId41">
                                          <a14:imgEffect>
                                            <a14:colorTemperature colorTemp="6800"/>
                                          </a14:imgEffect>
                                        </a14:imgLayer>
                                      </a14:imgProps>
                                    </a:ext>
                                    <a:ext uri="{28A0092B-C50C-407E-A947-70E740481C1C}">
                                      <a14:useLocalDpi xmlns:a14="http://schemas.microsoft.com/office/drawing/2010/main" val="0"/>
                                    </a:ext>
                                  </a:extLst>
                                </a:blip>
                                <a:srcRect l="9063" t="9067" r="8324" b="4214"/>
                                <a:stretch/>
                              </pic:blipFill>
                              <pic:spPr bwMode="auto">
                                <a:xfrm>
                                  <a:off x="0" y="0"/>
                                  <a:ext cx="5259054" cy="2708012"/>
                                </a:xfrm>
                                <a:prstGeom prst="rect">
                                  <a:avLst/>
                                </a:prstGeom>
                                <a:ln>
                                  <a:noFill/>
                                </a:ln>
                                <a:extLst>
                                  <a:ext uri="{53640926-AAD7-44D8-BBD7-CCE9431645EC}">
                                    <a14:shadowObscured xmlns:a14="http://schemas.microsoft.com/office/drawing/2010/main"/>
                                  </a:ext>
                                </a:extLst>
                              </pic:spPr>
                            </pic:pic>
                          </a:graphicData>
                        </a:graphic>
                      </wp:inline>
                    </w:drawing>
                  </w:r>
                </w:p>
                <w:p w:rsidR="001E312A" w:rsidRPr="00F2264B" w:rsidRDefault="001E312A" w:rsidP="001E312A">
                  <w:pPr>
                    <w:jc w:val="center"/>
                    <w:rPr>
                      <w:rFonts w:eastAsiaTheme="minorEastAsia" w:hint="eastAsia"/>
                    </w:rPr>
                  </w:pPr>
                  <w:r w:rsidRPr="00F2264B">
                    <w:rPr>
                      <w:rFonts w:ascii="Times New Roman" w:eastAsiaTheme="minorEastAsia" w:hAnsi="Times New Roman" w:cs="Times New Roman" w:hint="eastAsia"/>
                      <w:color w:val="000000" w:themeColor="text1"/>
                      <w:sz w:val="18"/>
                      <w:szCs w:val="18"/>
                    </w:rPr>
                    <w:t xml:space="preserve">Fig. 17 </w:t>
                  </w:r>
                  <w:r w:rsidRPr="00F2264B">
                    <w:rPr>
                      <w:rFonts w:ascii="Times New Roman" w:eastAsiaTheme="minorEastAsia" w:hAnsi="Times New Roman" w:cs="Times New Roman"/>
                      <w:color w:val="000000" w:themeColor="text1"/>
                      <w:sz w:val="18"/>
                      <w:szCs w:val="18"/>
                    </w:rPr>
                    <w:t>State estimation time for case9241pegase under different number of worker</w:t>
                  </w:r>
                  <w:r>
                    <w:rPr>
                      <w:rFonts w:ascii="Times New Roman" w:eastAsiaTheme="minorEastAsia" w:hAnsi="Times New Roman" w:cs="Times New Roman"/>
                      <w:color w:val="000000" w:themeColor="text1"/>
                      <w:sz w:val="18"/>
                      <w:szCs w:val="18"/>
                    </w:rPr>
                    <w:t>s</w:t>
                  </w:r>
                </w:p>
              </w:txbxContent>
            </v:textbox>
            <w10:wrap type="square"/>
          </v:shape>
        </w:pict>
      </w:r>
      <w:r w:rsidR="009533BF" w:rsidRPr="000E3EB5">
        <w:rPr>
          <w:rFonts w:ascii="Times New Roman" w:eastAsiaTheme="minorEastAsia" w:hAnsi="Times New Roman" w:cs="Times New Roman"/>
          <w:color w:val="000000" w:themeColor="text1"/>
          <w:sz w:val="20"/>
          <w:szCs w:val="20"/>
        </w:rPr>
        <w:t>communication delay can be reduced, however, if instances are running on distributed nodes, overhead from communication delay will degrade overall performance. Currently, distribution of Bolt instances are carried out automatically by Storm and that is the reason for performance fluctuation in Fig. 17. Similar phenomenon will also happen in the following tests.</w:t>
      </w:r>
    </w:p>
    <w:p w:rsidR="00B1070C" w:rsidRDefault="00605138" w:rsidP="00B1070C">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t xml:space="preserve">The second test </w:t>
      </w:r>
      <w:r w:rsidRPr="000E3EB5">
        <w:rPr>
          <w:rFonts w:ascii="Times New Roman" w:eastAsiaTheme="minorEastAsia" w:hAnsi="Times New Roman" w:cs="Times New Roman"/>
          <w:color w:val="000000" w:themeColor="text1"/>
          <w:sz w:val="20"/>
          <w:szCs w:val="20"/>
        </w:rPr>
        <w:t>scenario</w:t>
      </w:r>
      <w:r w:rsidRPr="000E3EB5">
        <w:rPr>
          <w:rFonts w:ascii="Times New Roman" w:eastAsiaTheme="minorEastAsia" w:hAnsi="Times New Roman" w:cs="Times New Roman" w:hint="eastAsia"/>
          <w:color w:val="000000" w:themeColor="text1"/>
          <w:sz w:val="20"/>
          <w:szCs w:val="20"/>
        </w:rPr>
        <w:t xml:space="preserve"> </w:t>
      </w:r>
      <w:r w:rsidRPr="000E3EB5">
        <w:rPr>
          <w:rFonts w:ascii="Times New Roman" w:eastAsiaTheme="minorEastAsia" w:hAnsi="Times New Roman" w:cs="Times New Roman"/>
          <w:color w:val="000000" w:themeColor="text1"/>
          <w:sz w:val="20"/>
          <w:szCs w:val="20"/>
        </w:rPr>
        <w:t>runs state estimation for three medium scale cases, which are case2869pegase, case3012wp and case3120sp, simultaneously. As PE does not affect performance much, it is set to 28 and will not change in this test. Fig. 18 shows estimation delays under different number of PB for those three cases.</w:t>
      </w:r>
    </w:p>
    <w:p w:rsidR="001E312A" w:rsidRDefault="001E312A" w:rsidP="001E312A">
      <w:pPr>
        <w:spacing w:beforeLines="50" w:before="120"/>
        <w:jc w:val="both"/>
        <w:rPr>
          <w:rFonts w:ascii="Times New Roman" w:eastAsiaTheme="minorEastAsia" w:hAnsi="Times New Roman" w:cs="Times New Roman"/>
          <w:color w:val="000000" w:themeColor="text1"/>
          <w:sz w:val="18"/>
          <w:szCs w:val="18"/>
        </w:rPr>
      </w:pPr>
      <w:r>
        <w:rPr>
          <w:rFonts w:ascii="Times New Roman" w:eastAsiaTheme="minorEastAsia" w:hAnsi="Times New Roman" w:cs="Times New Roman" w:hint="eastAsia"/>
          <w:noProof/>
          <w:color w:val="000000" w:themeColor="text1"/>
          <w:lang w:bidi="ar-SA"/>
        </w:rPr>
        <w:drawing>
          <wp:inline distT="0" distB="0" distL="0" distR="0" wp14:anchorId="74B2BE5E" wp14:editId="083E1CE1">
            <wp:extent cx="2831465" cy="2300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2.tif"/>
                    <pic:cNvPicPr/>
                  </pic:nvPicPr>
                  <pic:blipFill rotWithShape="1">
                    <a:blip r:embed="rId42" cstate="print">
                      <a:extLst>
                        <a:ext uri="{28A0092B-C50C-407E-A947-70E740481C1C}">
                          <a14:useLocalDpi xmlns:a14="http://schemas.microsoft.com/office/drawing/2010/main" val="0"/>
                        </a:ext>
                      </a:extLst>
                    </a:blip>
                    <a:srcRect l="7614" t="9655" r="8091" b="4419"/>
                    <a:stretch/>
                  </pic:blipFill>
                  <pic:spPr bwMode="auto">
                    <a:xfrm>
                      <a:off x="0" y="0"/>
                      <a:ext cx="2831465" cy="2300961"/>
                    </a:xfrm>
                    <a:prstGeom prst="rect">
                      <a:avLst/>
                    </a:prstGeom>
                    <a:ln>
                      <a:noFill/>
                    </a:ln>
                    <a:extLst>
                      <a:ext uri="{53640926-AAD7-44D8-BBD7-CCE9431645EC}">
                        <a14:shadowObscured xmlns:a14="http://schemas.microsoft.com/office/drawing/2010/main"/>
                      </a:ext>
                    </a:extLst>
                  </pic:spPr>
                </pic:pic>
              </a:graphicData>
            </a:graphic>
          </wp:inline>
        </w:drawing>
      </w:r>
    </w:p>
    <w:p w:rsidR="001E312A" w:rsidRPr="001E312A" w:rsidRDefault="001E312A" w:rsidP="001E312A">
      <w:pPr>
        <w:spacing w:afterLines="50" w:after="120"/>
        <w:jc w:val="center"/>
        <w:rPr>
          <w:rFonts w:ascii="Times New Roman" w:eastAsiaTheme="minorEastAsia" w:hAnsi="Times New Roman" w:cs="Times New Roman" w:hint="eastAsia"/>
          <w:color w:val="000000" w:themeColor="text1"/>
          <w:sz w:val="18"/>
          <w:szCs w:val="18"/>
        </w:rPr>
      </w:pPr>
      <w:r w:rsidRPr="00B1070C">
        <w:rPr>
          <w:rFonts w:ascii="Times New Roman" w:eastAsiaTheme="minorEastAsia" w:hAnsi="Times New Roman" w:cs="Times New Roman" w:hint="eastAsia"/>
          <w:color w:val="000000" w:themeColor="text1"/>
          <w:sz w:val="18"/>
          <w:szCs w:val="18"/>
        </w:rPr>
        <w:t xml:space="preserve">Fig. 18 </w:t>
      </w:r>
      <w:r w:rsidRPr="00B1070C">
        <w:rPr>
          <w:rFonts w:ascii="Times New Roman" w:eastAsiaTheme="minorEastAsia" w:hAnsi="Times New Roman" w:cs="Times New Roman"/>
          <w:color w:val="000000" w:themeColor="text1"/>
          <w:sz w:val="18"/>
          <w:szCs w:val="18"/>
        </w:rPr>
        <w:t>State estimation time for multiply cases on the IM cloud</w:t>
      </w:r>
    </w:p>
    <w:p w:rsidR="00323F0A" w:rsidRPr="000E3EB5" w:rsidRDefault="00DA5C6F" w:rsidP="001E312A">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t xml:space="preserve">Figures in the up row of Fig. </w:t>
      </w:r>
      <w:r w:rsidRPr="000E3EB5">
        <w:rPr>
          <w:rFonts w:ascii="Times New Roman" w:eastAsiaTheme="minorEastAsia" w:hAnsi="Times New Roman" w:cs="Times New Roman"/>
          <w:color w:val="000000" w:themeColor="text1"/>
          <w:sz w:val="20"/>
          <w:szCs w:val="20"/>
        </w:rPr>
        <w:t xml:space="preserve">18 show the time required for one time bad data recognition. Obviously increasing PB can reduce recognition time for all cases. Figures in the down row of Fig. 18 show the estimation time of the three cases. </w:t>
      </w:r>
      <w:r w:rsidR="00C7487D" w:rsidRPr="000E3EB5">
        <w:rPr>
          <w:rFonts w:ascii="Times New Roman" w:eastAsiaTheme="minorEastAsia" w:hAnsi="Times New Roman" w:cs="Times New Roman"/>
          <w:color w:val="000000" w:themeColor="text1"/>
          <w:sz w:val="20"/>
          <w:szCs w:val="20"/>
        </w:rPr>
        <w:t>Similarly increase workers can greatly reduce bad data recognition time.</w:t>
      </w:r>
    </w:p>
    <w:p w:rsidR="00C7487D" w:rsidRPr="000E3EB5" w:rsidRDefault="00C7487D"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Both Fig. 17 and Fig. 18 demonstrate that the IM cloud can provide parallel processing ability and system performance can be increased by scaling up computing nodes in the Storm cluster. Fig. 18 illustrate that the IM cloud can provide shared IM service to multiple applications.</w:t>
      </w:r>
    </w:p>
    <w:p w:rsidR="007D0D83" w:rsidRPr="00A20A56" w:rsidRDefault="004F7B42"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6 </w:t>
      </w:r>
      <w:r w:rsidR="008F3826" w:rsidRPr="00A20A56">
        <w:rPr>
          <w:rFonts w:ascii="Times New Roman" w:hAnsi="Times New Roman" w:cs="Times New Roman"/>
          <w:b/>
          <w:bCs/>
          <w:color w:val="000000" w:themeColor="text1"/>
        </w:rPr>
        <w:t>Conclusion</w:t>
      </w:r>
    </w:p>
    <w:p w:rsidR="005A545E" w:rsidRPr="000E3EB5" w:rsidRDefault="00666C22"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hint="eastAsia"/>
          <w:color w:val="000000" w:themeColor="text1"/>
          <w:sz w:val="20"/>
          <w:szCs w:val="20"/>
        </w:rPr>
        <w:t xml:space="preserve">The instrumentation and measurement cloud can </w:t>
      </w:r>
      <w:r w:rsidRPr="000E3EB5">
        <w:rPr>
          <w:rFonts w:ascii="Times New Roman" w:eastAsiaTheme="minorEastAsia" w:hAnsi="Times New Roman" w:cs="Times New Roman"/>
          <w:color w:val="000000" w:themeColor="text1"/>
          <w:sz w:val="20"/>
          <w:szCs w:val="20"/>
        </w:rPr>
        <w:t>greatly facilitate management of</w:t>
      </w:r>
      <w:r w:rsidRPr="000E3EB5">
        <w:rPr>
          <w:rFonts w:ascii="Times New Roman" w:eastAsiaTheme="minorEastAsia" w:hAnsi="Times New Roman" w:cs="Times New Roman" w:hint="eastAsia"/>
          <w:color w:val="000000" w:themeColor="text1"/>
          <w:sz w:val="20"/>
          <w:szCs w:val="20"/>
        </w:rPr>
        <w:t xml:space="preserve"> instruments and sensors</w:t>
      </w:r>
      <w:r w:rsidRPr="000E3EB5">
        <w:rPr>
          <w:rFonts w:ascii="Times New Roman" w:eastAsiaTheme="minorEastAsia" w:hAnsi="Times New Roman" w:cs="Times New Roman"/>
          <w:color w:val="000000" w:themeColor="text1"/>
          <w:sz w:val="20"/>
          <w:szCs w:val="20"/>
        </w:rPr>
        <w:t xml:space="preserve"> </w:t>
      </w:r>
      <w:r w:rsidRPr="000E3EB5">
        <w:rPr>
          <w:rFonts w:ascii="Times New Roman" w:eastAsiaTheme="minorEastAsia" w:hAnsi="Times New Roman" w:cs="Times New Roman" w:hint="eastAsia"/>
          <w:color w:val="000000" w:themeColor="text1"/>
          <w:sz w:val="20"/>
          <w:szCs w:val="20"/>
        </w:rPr>
        <w:t>and at the same time allow</w:t>
      </w:r>
      <w:r w:rsidRPr="000E3EB5">
        <w:rPr>
          <w:rFonts w:ascii="Times New Roman" w:eastAsiaTheme="minorEastAsia" w:hAnsi="Times New Roman" w:cs="Times New Roman"/>
          <w:color w:val="000000" w:themeColor="text1"/>
          <w:sz w:val="20"/>
          <w:szCs w:val="20"/>
        </w:rPr>
        <w:t>s</w:t>
      </w:r>
      <w:r w:rsidRPr="000E3EB5">
        <w:rPr>
          <w:rFonts w:ascii="Times New Roman" w:eastAsiaTheme="minorEastAsia" w:hAnsi="Times New Roman" w:cs="Times New Roman" w:hint="eastAsia"/>
          <w:color w:val="000000" w:themeColor="text1"/>
          <w:sz w:val="20"/>
          <w:szCs w:val="20"/>
        </w:rPr>
        <w:t xml:space="preserve"> users to utilize </w:t>
      </w:r>
      <w:r w:rsidRPr="000E3EB5">
        <w:rPr>
          <w:rFonts w:ascii="Times New Roman" w:eastAsiaTheme="minorEastAsia" w:hAnsi="Times New Roman" w:cs="Times New Roman"/>
          <w:color w:val="000000" w:themeColor="text1"/>
          <w:sz w:val="20"/>
          <w:szCs w:val="20"/>
        </w:rPr>
        <w:t>those resources and related IM services on demand remotely.</w:t>
      </w:r>
    </w:p>
    <w:p w:rsidR="007D0D83" w:rsidRPr="000E3EB5" w:rsidRDefault="006B635D"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 xml:space="preserve">The IM cloud architecture brought forward in this paper provides efficient guidance for developing a practical IM cloud. With IM device virtualization and service wrapping, building a remote IM system just requires only very simple coding work. Most of the investment in IT facilities </w:t>
      </w:r>
      <w:r w:rsidR="002B53C1" w:rsidRPr="000E3EB5">
        <w:rPr>
          <w:rFonts w:ascii="Times New Roman" w:eastAsiaTheme="minorEastAsia" w:hAnsi="Times New Roman" w:cs="Times New Roman"/>
          <w:color w:val="000000" w:themeColor="text1"/>
          <w:sz w:val="20"/>
          <w:szCs w:val="20"/>
        </w:rPr>
        <w:t xml:space="preserve">and system development work can be saved. Also with the ability to scale and load balance, the IM cloud can increase the utilization efficiency of various resources to a much high level. Distribute parallel computing paradigm of the IM cloud will accelerate the processing speed which brings lots of benefits for large scale remote IM system and also for analysis of big data coming from huge number of instruments and sensors. </w:t>
      </w:r>
      <w:r w:rsidR="005A545E" w:rsidRPr="000E3EB5">
        <w:rPr>
          <w:rFonts w:ascii="Times New Roman" w:eastAsiaTheme="minorEastAsia" w:hAnsi="Times New Roman" w:cs="Times New Roman"/>
          <w:color w:val="000000" w:themeColor="text1"/>
          <w:sz w:val="20"/>
          <w:szCs w:val="20"/>
        </w:rPr>
        <w:t xml:space="preserve">Application developed upon the implemented system has demonstrated the advantages of the work done in this paper. </w:t>
      </w:r>
    </w:p>
    <w:p w:rsidR="005A545E" w:rsidRPr="000E3EB5" w:rsidRDefault="005A545E"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 xml:space="preserve">However, more research work is still required to deal with some challenges. Such challenges include latency and stability of network, </w:t>
      </w:r>
      <w:r w:rsidR="002D5C71" w:rsidRPr="000E3EB5">
        <w:rPr>
          <w:rFonts w:ascii="Times New Roman" w:eastAsiaTheme="minorEastAsia" w:hAnsi="Times New Roman" w:cs="Times New Roman"/>
          <w:color w:val="000000" w:themeColor="text1"/>
          <w:sz w:val="20"/>
          <w:szCs w:val="20"/>
        </w:rPr>
        <w:t>geographic characteristics of the physical object that is being measured</w:t>
      </w:r>
      <w:r w:rsidR="00BA4A40" w:rsidRPr="000E3EB5">
        <w:rPr>
          <w:rFonts w:ascii="Times New Roman" w:eastAsiaTheme="minorEastAsia" w:hAnsi="Times New Roman" w:cs="Times New Roman"/>
          <w:color w:val="000000" w:themeColor="text1"/>
          <w:sz w:val="20"/>
          <w:szCs w:val="20"/>
        </w:rPr>
        <w:t xml:space="preserve"> and so on</w:t>
      </w:r>
      <w:r w:rsidR="002D5C71" w:rsidRPr="000E3EB5">
        <w:rPr>
          <w:rFonts w:ascii="Times New Roman" w:eastAsiaTheme="minorEastAsia" w:hAnsi="Times New Roman" w:cs="Times New Roman"/>
          <w:color w:val="000000" w:themeColor="text1"/>
          <w:sz w:val="20"/>
          <w:szCs w:val="20"/>
        </w:rPr>
        <w:t>.</w:t>
      </w:r>
      <w:r w:rsidR="0015257E" w:rsidRPr="000E3EB5">
        <w:rPr>
          <w:rFonts w:ascii="Times New Roman" w:eastAsiaTheme="minorEastAsia" w:hAnsi="Times New Roman" w:cs="Times New Roman"/>
          <w:color w:val="000000" w:themeColor="text1"/>
          <w:sz w:val="20"/>
          <w:szCs w:val="20"/>
        </w:rPr>
        <w:t xml:space="preserve"> These challenges are not </w:t>
      </w:r>
      <w:r w:rsidR="00BF6A8B" w:rsidRPr="000E3EB5">
        <w:rPr>
          <w:rFonts w:ascii="Times New Roman" w:eastAsiaTheme="minorEastAsia" w:hAnsi="Times New Roman" w:cs="Times New Roman"/>
          <w:color w:val="000000" w:themeColor="text1"/>
          <w:sz w:val="20"/>
          <w:szCs w:val="20"/>
        </w:rPr>
        <w:t xml:space="preserve">proprietary </w:t>
      </w:r>
      <w:r w:rsidR="0015257E" w:rsidRPr="000E3EB5">
        <w:rPr>
          <w:rFonts w:ascii="Times New Roman" w:eastAsiaTheme="minorEastAsia" w:hAnsi="Times New Roman" w:cs="Times New Roman"/>
          <w:color w:val="000000" w:themeColor="text1"/>
          <w:sz w:val="20"/>
          <w:szCs w:val="20"/>
        </w:rPr>
        <w:t>to</w:t>
      </w:r>
      <w:r w:rsidR="00BF6A8B" w:rsidRPr="000E3EB5">
        <w:rPr>
          <w:rFonts w:ascii="Times New Roman" w:eastAsiaTheme="minorEastAsia" w:hAnsi="Times New Roman" w:cs="Times New Roman"/>
          <w:color w:val="000000" w:themeColor="text1"/>
          <w:sz w:val="20"/>
          <w:szCs w:val="20"/>
        </w:rPr>
        <w:t xml:space="preserve"> the IM cloud but common in remote instrumentation and measurement field.</w:t>
      </w:r>
      <w:r w:rsidR="00BA4A40" w:rsidRPr="000E3EB5">
        <w:rPr>
          <w:rFonts w:ascii="Times New Roman" w:eastAsiaTheme="minorEastAsia" w:hAnsi="Times New Roman" w:cs="Times New Roman"/>
          <w:color w:val="000000" w:themeColor="text1"/>
          <w:sz w:val="20"/>
          <w:szCs w:val="20"/>
        </w:rPr>
        <w:t xml:space="preserve"> But with more effort, problems caused by these challenges can eventually be solved.</w:t>
      </w:r>
    </w:p>
    <w:p w:rsidR="007D0D83" w:rsidRPr="00A20A56" w:rsidRDefault="0098020C"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 xml:space="preserve">7 </w:t>
      </w:r>
      <w:r w:rsidR="008F3826" w:rsidRPr="00A20A56">
        <w:rPr>
          <w:rFonts w:ascii="Times New Roman" w:hAnsi="Times New Roman" w:cs="Times New Roman"/>
          <w:b/>
          <w:bCs/>
          <w:color w:val="000000" w:themeColor="text1"/>
        </w:rPr>
        <w:t>Acknowledgement</w:t>
      </w:r>
    </w:p>
    <w:p w:rsidR="007D0D83" w:rsidRPr="000E3EB5" w:rsidRDefault="004F654C" w:rsidP="000E3EB5">
      <w:pPr>
        <w:ind w:firstLineChars="100" w:firstLine="200"/>
        <w:jc w:val="both"/>
        <w:rPr>
          <w:rFonts w:ascii="Times New Roman" w:eastAsiaTheme="minorEastAsia" w:hAnsi="Times New Roman" w:cs="Times New Roman"/>
          <w:color w:val="000000" w:themeColor="text1"/>
          <w:sz w:val="20"/>
          <w:szCs w:val="20"/>
        </w:rPr>
      </w:pPr>
      <w:r w:rsidRPr="000E3EB5">
        <w:rPr>
          <w:rFonts w:ascii="Times New Roman" w:eastAsiaTheme="minorEastAsia" w:hAnsi="Times New Roman" w:cs="Times New Roman"/>
          <w:color w:val="000000" w:themeColor="text1"/>
          <w:sz w:val="20"/>
          <w:szCs w:val="20"/>
        </w:rPr>
        <w:t>This paper is funded by the State Key Laboratory of Power System award SKLD15M02, Department of Electrical Engineering, Tsinghua University, Beijing, China.</w:t>
      </w:r>
    </w:p>
    <w:p w:rsidR="007D0D83" w:rsidRPr="00A20A56" w:rsidRDefault="008F3826" w:rsidP="00FD1ADE">
      <w:pPr>
        <w:spacing w:before="50" w:after="50"/>
        <w:jc w:val="both"/>
        <w:rPr>
          <w:rFonts w:ascii="Times New Roman" w:hAnsi="Times New Roman" w:cs="Times New Roman"/>
          <w:b/>
          <w:bCs/>
          <w:color w:val="000000" w:themeColor="text1"/>
        </w:rPr>
      </w:pPr>
      <w:r w:rsidRPr="00A20A56">
        <w:rPr>
          <w:rFonts w:ascii="Times New Roman" w:hAnsi="Times New Roman" w:cs="Times New Roman"/>
          <w:b/>
          <w:bCs/>
          <w:color w:val="000000" w:themeColor="text1"/>
        </w:rPr>
        <w:t>References</w:t>
      </w:r>
    </w:p>
    <w:p w:rsidR="000E3EB5" w:rsidRPr="000E3EB5" w:rsidRDefault="00F83BE1" w:rsidP="000E3EB5">
      <w:pPr>
        <w:pStyle w:val="EndNoteBibliography"/>
        <w:ind w:left="340" w:hanging="340"/>
      </w:pPr>
      <w:r>
        <w:fldChar w:fldCharType="begin"/>
      </w:r>
      <w:r>
        <w:instrText xml:space="preserve"> ADDIN EN.REFLIST </w:instrText>
      </w:r>
      <w:r>
        <w:fldChar w:fldCharType="separate"/>
      </w:r>
      <w:bookmarkStart w:id="1" w:name="_ENREF_1"/>
      <w:r w:rsidR="000E3EB5" w:rsidRPr="000E3EB5">
        <w:t>[1]</w:t>
      </w:r>
      <w:r w:rsidR="000E3EB5" w:rsidRPr="000E3EB5">
        <w:tab/>
        <w:t xml:space="preserve">M. Bertocco, Architectures For Remote Measurement, in Distributed Cooperative Laboratories: Networking, Instrumentation, and Measurements, F. Davoli, S. Palazzo,S. Zappatore, Eds.: Springer US, </w:t>
      </w:r>
      <w:r w:rsidR="000E3EB5" w:rsidRPr="000E3EB5">
        <w:rPr>
          <w:b/>
        </w:rPr>
        <w:t>(2006)</w:t>
      </w:r>
      <w:r w:rsidR="000E3EB5" w:rsidRPr="000E3EB5">
        <w:t xml:space="preserve">, pp. </w:t>
      </w:r>
      <w:r w:rsidR="000E3EB5" w:rsidRPr="000E3EB5">
        <w:lastRenderedPageBreak/>
        <w:t>349-362.</w:t>
      </w:r>
      <w:bookmarkEnd w:id="1"/>
    </w:p>
    <w:p w:rsidR="000E3EB5" w:rsidRPr="000E3EB5" w:rsidRDefault="000E3EB5" w:rsidP="000E3EB5">
      <w:pPr>
        <w:pStyle w:val="EndNoteBibliography"/>
        <w:ind w:left="340" w:hanging="340"/>
      </w:pPr>
      <w:bookmarkStart w:id="2" w:name="_ENREF_2"/>
      <w:r w:rsidRPr="000E3EB5">
        <w:t>[2]</w:t>
      </w:r>
      <w:r w:rsidRPr="000E3EB5">
        <w:tab/>
        <w:t xml:space="preserve">A. Roversi, A. Conti, D. Dardari, O. Andrisano, A WEB-Based Architecture Enabling Cooperative Telemeasurements, in Distributed Cooperative Laboratories: Networking, Instrumentation, and Measurements, F. Davoli, S. Palazzo,S. Zappatore, Eds.: Springer US, </w:t>
      </w:r>
      <w:r w:rsidRPr="000E3EB5">
        <w:rPr>
          <w:b/>
        </w:rPr>
        <w:t>(2006)</w:t>
      </w:r>
      <w:r w:rsidRPr="000E3EB5">
        <w:t>, pp. 395-407.</w:t>
      </w:r>
      <w:bookmarkEnd w:id="2"/>
    </w:p>
    <w:p w:rsidR="000E3EB5" w:rsidRPr="000E3EB5" w:rsidRDefault="000E3EB5" w:rsidP="000E3EB5">
      <w:pPr>
        <w:pStyle w:val="EndNoteBibliography"/>
        <w:ind w:left="340" w:hanging="340"/>
      </w:pPr>
      <w:bookmarkStart w:id="3" w:name="_ENREF_3"/>
      <w:r w:rsidRPr="000E3EB5">
        <w:t>[3]</w:t>
      </w:r>
      <w:r w:rsidRPr="000E3EB5">
        <w:tab/>
        <w:t xml:space="preserve">A. Cheptsov, B. Koller, D. Adami, F. Davoli, S. Mueller, N. Meyer, P. Lazzari, S. Salon, J. Watzl, M. Schiffers, and D. Kranzlmueller, E-Infrastructure for Remote Instrumentation, Computer Standards &amp; Interfaces. 34(2012), </w:t>
      </w:r>
      <w:r w:rsidRPr="000E3EB5">
        <w:rPr>
          <w:b/>
        </w:rPr>
        <w:t>(2012)</w:t>
      </w:r>
      <w:r w:rsidRPr="000E3EB5">
        <w:t>, pp.</w:t>
      </w:r>
      <w:r w:rsidRPr="000E3EB5">
        <w:rPr>
          <w:rFonts w:ascii="Plain Font" w:hAnsi="Plain Font"/>
        </w:rPr>
        <w:t xml:space="preserve"> </w:t>
      </w:r>
      <w:r w:rsidRPr="000E3EB5">
        <w:t>476-484.</w:t>
      </w:r>
      <w:bookmarkEnd w:id="3"/>
    </w:p>
    <w:p w:rsidR="000E3EB5" w:rsidRPr="000E3EB5" w:rsidRDefault="000E3EB5" w:rsidP="000E3EB5">
      <w:pPr>
        <w:pStyle w:val="EndNoteBibliography"/>
        <w:ind w:left="340" w:hanging="340"/>
      </w:pPr>
      <w:bookmarkStart w:id="4" w:name="_ENREF_4"/>
      <w:r w:rsidRPr="000E3EB5">
        <w:t>[4]</w:t>
      </w:r>
      <w:r w:rsidRPr="000E3EB5">
        <w:tab/>
        <w:t xml:space="preserve">S. Qin, X. Liu, L. Bo. Study on the Networked Virtual Instrument and Its Application. Intelligent Data Acquisition and Advanced Computing Systems: Technology and Applications, 2005. IDAACS 2005. IEEE. </w:t>
      </w:r>
      <w:r w:rsidRPr="000E3EB5">
        <w:rPr>
          <w:b/>
        </w:rPr>
        <w:t>(2005)</w:t>
      </w:r>
      <w:r w:rsidRPr="000E3EB5">
        <w:t xml:space="preserve">5-7 Sept. 2005, </w:t>
      </w:r>
      <w:bookmarkEnd w:id="4"/>
    </w:p>
    <w:p w:rsidR="000E3EB5" w:rsidRPr="000E3EB5" w:rsidRDefault="000E3EB5" w:rsidP="000E3EB5">
      <w:pPr>
        <w:pStyle w:val="EndNoteBibliography"/>
        <w:ind w:left="340" w:hanging="340"/>
      </w:pPr>
      <w:bookmarkStart w:id="5" w:name="_ENREF_5"/>
      <w:r w:rsidRPr="000E3EB5">
        <w:t>[5]</w:t>
      </w:r>
      <w:r w:rsidRPr="000E3EB5">
        <w:tab/>
        <w:t xml:space="preserve">Y. Jadeja, K. Modi. Cloud computing - concepts, architecture and challenges. Computing, Electronics and Electrical Technologies (ICCEET), 2012 International Conference on. </w:t>
      </w:r>
      <w:r w:rsidRPr="000E3EB5">
        <w:rPr>
          <w:b/>
        </w:rPr>
        <w:t>(2012)</w:t>
      </w:r>
      <w:r w:rsidRPr="000E3EB5">
        <w:t xml:space="preserve">21-22 March 2012, </w:t>
      </w:r>
      <w:bookmarkEnd w:id="5"/>
    </w:p>
    <w:p w:rsidR="000E3EB5" w:rsidRPr="000E3EB5" w:rsidRDefault="000E3EB5" w:rsidP="000E3EB5">
      <w:pPr>
        <w:pStyle w:val="EndNoteBibliography"/>
        <w:ind w:left="340" w:hanging="340"/>
      </w:pPr>
      <w:bookmarkStart w:id="6" w:name="_ENREF_6"/>
      <w:r w:rsidRPr="000E3EB5">
        <w:t>[6]</w:t>
      </w:r>
      <w:r w:rsidRPr="000E3EB5">
        <w:tab/>
        <w:t xml:space="preserve">I. Foster, Z. Yong, I. Raicu, L. Shiyong. Cloud Computing and Grid Computing 360-Degree Compared. Grid Computing Environments Workshop. </w:t>
      </w:r>
      <w:r w:rsidRPr="000E3EB5">
        <w:rPr>
          <w:b/>
        </w:rPr>
        <w:t>(2008)</w:t>
      </w:r>
      <w:r w:rsidRPr="000E3EB5">
        <w:t xml:space="preserve">November 12-16, </w:t>
      </w:r>
      <w:bookmarkEnd w:id="6"/>
    </w:p>
    <w:p w:rsidR="000E3EB5" w:rsidRPr="000E3EB5" w:rsidRDefault="000E3EB5" w:rsidP="000E3EB5">
      <w:pPr>
        <w:pStyle w:val="EndNoteBibliography"/>
        <w:ind w:left="340" w:hanging="340"/>
      </w:pPr>
      <w:bookmarkStart w:id="7" w:name="_ENREF_7"/>
      <w:r w:rsidRPr="000E3EB5">
        <w:t>[7]</w:t>
      </w:r>
      <w:r w:rsidRPr="000E3EB5">
        <w:tab/>
        <w:t xml:space="preserve">M. Fazio, M. Paone, A. Puliafito, M. Villari. Huge amount of heterogeneous sensed data needs the cloud. Systems, Signals and Devices (SSD), 2012 9th International Multi-Conference on. </w:t>
      </w:r>
      <w:r w:rsidRPr="000E3EB5">
        <w:rPr>
          <w:b/>
        </w:rPr>
        <w:t>(2012)</w:t>
      </w:r>
      <w:r w:rsidRPr="000E3EB5">
        <w:t xml:space="preserve">20-23 March 2012, </w:t>
      </w:r>
      <w:bookmarkEnd w:id="7"/>
    </w:p>
    <w:p w:rsidR="000E3EB5" w:rsidRPr="000E3EB5" w:rsidRDefault="000E3EB5" w:rsidP="000E3EB5">
      <w:pPr>
        <w:pStyle w:val="EndNoteBibliography"/>
        <w:ind w:left="340" w:hanging="340"/>
      </w:pPr>
      <w:bookmarkStart w:id="8" w:name="_ENREF_8"/>
      <w:r w:rsidRPr="000E3EB5">
        <w:t>[8]</w:t>
      </w:r>
      <w:r w:rsidRPr="000E3EB5">
        <w:tab/>
        <w:t xml:space="preserve">W. Rekik, M. Mhiri, M. Khemakhem. A smart cloud repository for online instrument. 2012 International Conference on Education and e-Learning Innovations (ICEELI). </w:t>
      </w:r>
      <w:r w:rsidRPr="000E3EB5">
        <w:rPr>
          <w:b/>
        </w:rPr>
        <w:t>(2012)</w:t>
      </w:r>
      <w:r w:rsidRPr="000E3EB5">
        <w:t xml:space="preserve">1-3 July 2012, </w:t>
      </w:r>
      <w:bookmarkEnd w:id="8"/>
    </w:p>
    <w:p w:rsidR="000E3EB5" w:rsidRPr="000E3EB5" w:rsidRDefault="000E3EB5" w:rsidP="000E3EB5">
      <w:pPr>
        <w:pStyle w:val="EndNoteBibliography"/>
        <w:ind w:left="340" w:hanging="340"/>
      </w:pPr>
      <w:bookmarkStart w:id="9" w:name="_ENREF_9"/>
      <w:r w:rsidRPr="000E3EB5">
        <w:t>[9]</w:t>
      </w:r>
      <w:r w:rsidRPr="000E3EB5">
        <w:tab/>
        <w:t xml:space="preserve">A. S. McGough, D. J. Colling. The GRIDCC Project. First International Conference on Communication System Software and Middleware. </w:t>
      </w:r>
      <w:r w:rsidRPr="000E3EB5">
        <w:rPr>
          <w:b/>
        </w:rPr>
        <w:t>(2006)</w:t>
      </w:r>
      <w:r w:rsidRPr="000E3EB5">
        <w:t xml:space="preserve">, </w:t>
      </w:r>
      <w:bookmarkEnd w:id="9"/>
    </w:p>
    <w:p w:rsidR="000E3EB5" w:rsidRPr="000E3EB5" w:rsidRDefault="000E3EB5" w:rsidP="000E3EB5">
      <w:pPr>
        <w:pStyle w:val="EndNoteBibliography"/>
        <w:ind w:left="340" w:hanging="340"/>
      </w:pPr>
      <w:bookmarkStart w:id="10" w:name="_ENREF_10"/>
      <w:r w:rsidRPr="000E3EB5">
        <w:t>[10]</w:t>
      </w:r>
      <w:r w:rsidRPr="000E3EB5">
        <w:tab/>
        <w:t xml:space="preserve">M. Yuriyama, T. Kushida. Sensor-Cloud Infrastructure - Physical Sensor Management with Virtualized Sensors on Cloud Computing. 13th International Conference on Network-Based Information Systems (NBiS). </w:t>
      </w:r>
      <w:r w:rsidRPr="000E3EB5">
        <w:rPr>
          <w:b/>
        </w:rPr>
        <w:t>(2010)</w:t>
      </w:r>
      <w:r w:rsidRPr="000E3EB5">
        <w:t xml:space="preserve">September 14-16, </w:t>
      </w:r>
      <w:bookmarkEnd w:id="10"/>
    </w:p>
    <w:p w:rsidR="000E3EB5" w:rsidRPr="000E3EB5" w:rsidRDefault="000E3EB5" w:rsidP="000E3EB5">
      <w:pPr>
        <w:pStyle w:val="EndNoteBibliography"/>
        <w:ind w:left="340" w:hanging="340"/>
      </w:pPr>
      <w:bookmarkStart w:id="11" w:name="_ENREF_11"/>
      <w:r w:rsidRPr="000E3EB5">
        <w:t>[11]</w:t>
      </w:r>
      <w:r w:rsidRPr="000E3EB5">
        <w:tab/>
        <w:t xml:space="preserve">R. Di Lauro, F. Lucarelli, R. Montella. SIaaS - Sensing Instrument as a Service Using Cloud Computing to Turn Physical Instrument into Ubiquitous Service. IEEE 10th International Symposium on Parallel and Distributed Processing with Applications (ISPA). </w:t>
      </w:r>
      <w:r w:rsidRPr="000E3EB5">
        <w:rPr>
          <w:b/>
        </w:rPr>
        <w:t>(2012)</w:t>
      </w:r>
      <w:r w:rsidRPr="000E3EB5">
        <w:t xml:space="preserve">July 10-13, </w:t>
      </w:r>
      <w:bookmarkEnd w:id="11"/>
    </w:p>
    <w:p w:rsidR="000E3EB5" w:rsidRPr="000E3EB5" w:rsidRDefault="000E3EB5" w:rsidP="000E3EB5">
      <w:pPr>
        <w:pStyle w:val="EndNoteBibliography"/>
        <w:ind w:left="340" w:hanging="340"/>
      </w:pPr>
      <w:bookmarkStart w:id="12" w:name="_ENREF_12"/>
      <w:r w:rsidRPr="000E3EB5">
        <w:t>[12]</w:t>
      </w:r>
      <w:r w:rsidRPr="000E3EB5">
        <w:tab/>
      </w:r>
      <w:r w:rsidRPr="000E3EB5">
        <w:rPr>
          <w:rFonts w:ascii="Arial" w:hAnsi="Arial" w:cs="Arial"/>
        </w:rPr>
        <w:t>F. Lelli</w:t>
      </w:r>
      <w:r w:rsidRPr="000E3EB5">
        <w:t>. Bringing Instruments to a Service-Oriented Interactive Grid. Dipartimento di Informatica, Università Ca’ Foscari di Venezia. Venice,Italy. 2007.</w:t>
      </w:r>
      <w:bookmarkEnd w:id="12"/>
    </w:p>
    <w:p w:rsidR="000E3EB5" w:rsidRPr="000E3EB5" w:rsidRDefault="000E3EB5" w:rsidP="000E3EB5">
      <w:pPr>
        <w:pStyle w:val="EndNoteBibliography"/>
        <w:ind w:left="340" w:hanging="340"/>
      </w:pPr>
      <w:bookmarkStart w:id="13" w:name="_ENREF_13"/>
      <w:r w:rsidRPr="000E3EB5">
        <w:t>[13]</w:t>
      </w:r>
      <w:r w:rsidRPr="000E3EB5">
        <w:tab/>
        <w:t>G. C. Fox, R. Guha, D. F. McMullen, A. F. Mustacoglu, M. E. Pierce, A. E. Topcu, and D. J. Wild, Web 2.0 for Grids and e-Science[M]. New York: Springer, 2009.</w:t>
      </w:r>
      <w:bookmarkEnd w:id="13"/>
    </w:p>
    <w:p w:rsidR="000E3EB5" w:rsidRPr="000E3EB5" w:rsidRDefault="000E3EB5" w:rsidP="000E3EB5">
      <w:pPr>
        <w:pStyle w:val="EndNoteBibliography"/>
        <w:ind w:left="340" w:hanging="340"/>
      </w:pPr>
      <w:bookmarkStart w:id="14" w:name="_ENREF_14"/>
      <w:r w:rsidRPr="000E3EB5">
        <w:t>[14]</w:t>
      </w:r>
      <w:r w:rsidRPr="000E3EB5">
        <w:tab/>
        <w:t xml:space="preserve">E. Frizziero, M. Gulmini, F. Lelli, G. Maron, A. Oh, S. Orlando, A. Petrucci, S. Squizzato, and S. Traldi. Instrument Element: a new grid component that enables the control of remote instrumentation. Sixth IEEE International Symposium on Cluster Computing and the Grid. </w:t>
      </w:r>
      <w:r w:rsidRPr="000E3EB5">
        <w:rPr>
          <w:b/>
        </w:rPr>
        <w:t>(2006)</w:t>
      </w:r>
      <w:r w:rsidRPr="000E3EB5">
        <w:t xml:space="preserve">May 16-19, </w:t>
      </w:r>
      <w:bookmarkEnd w:id="14"/>
    </w:p>
    <w:p w:rsidR="000E3EB5" w:rsidRPr="000E3EB5" w:rsidRDefault="000E3EB5" w:rsidP="000E3EB5">
      <w:pPr>
        <w:pStyle w:val="EndNoteBibliography"/>
        <w:ind w:left="340" w:hanging="340"/>
      </w:pPr>
      <w:bookmarkStart w:id="15" w:name="_ENREF_15"/>
      <w:r w:rsidRPr="000E3EB5">
        <w:t>[15]</w:t>
      </w:r>
      <w:r w:rsidRPr="000E3EB5">
        <w:tab/>
        <w:t>I. M. Atkinson, D. d. Boulay, C. Chee, K. Chiu, P. Coddington, A. Gerson, T. King, D. F. McMullen, R. Quilici, P. Turner, A. Wendelborn, M. Wyatt, and D. Zhang. "Developing CIMA-based cyberinfrastructure for remote access to scientific instruments and collaborative e-Research." Conferences in Research and Practice in Information Technology Series, Ballarat, VIC, Australia, 2007 pp. 3-10.</w:t>
      </w:r>
      <w:bookmarkEnd w:id="15"/>
    </w:p>
    <w:p w:rsidR="000E3EB5" w:rsidRPr="000E3EB5" w:rsidRDefault="000E3EB5" w:rsidP="000E3EB5">
      <w:pPr>
        <w:pStyle w:val="EndNoteBibliography"/>
        <w:ind w:left="340" w:hanging="340"/>
      </w:pPr>
      <w:bookmarkStart w:id="16" w:name="_ENREF_16"/>
      <w:r w:rsidRPr="000E3EB5">
        <w:t>[16]</w:t>
      </w:r>
      <w:r w:rsidRPr="000E3EB5">
        <w:tab/>
        <w:t xml:space="preserve">M. Okon, D. Kaliszan, M. Lawenda, D. Stokosa, T. Rajtar, N. Meyer, and M. Stroinski. Virtual laboratory as </w:t>
      </w:r>
      <w:r w:rsidRPr="000E3EB5">
        <w:lastRenderedPageBreak/>
        <w:t xml:space="preserve">a remote and interactive access to the scientific instrumentation embedded in Grid environment. 2nd IEEE International Conference on e-Science and Grid Computing. </w:t>
      </w:r>
      <w:r w:rsidRPr="000E3EB5">
        <w:rPr>
          <w:b/>
        </w:rPr>
        <w:t>(2006)</w:t>
      </w:r>
      <w:r w:rsidRPr="000E3EB5">
        <w:t>December 4-6, Amsterdam, Netherlands</w:t>
      </w:r>
      <w:bookmarkEnd w:id="16"/>
    </w:p>
    <w:p w:rsidR="000E3EB5" w:rsidRPr="000E3EB5" w:rsidRDefault="000E3EB5" w:rsidP="000E3EB5">
      <w:pPr>
        <w:pStyle w:val="EndNoteBibliography"/>
        <w:ind w:left="340" w:hanging="340"/>
      </w:pPr>
      <w:bookmarkStart w:id="17" w:name="_ENREF_17"/>
      <w:r w:rsidRPr="000E3EB5">
        <w:t>[17]</w:t>
      </w:r>
      <w:r w:rsidRPr="000E3EB5">
        <w:tab/>
        <w:t xml:space="preserve">M. Yuriyama, T. Kushida, M. Itakura. A New Model of Accelerating Service Innovation with Sensor-Cloud Infrastructure. Annual SRII Global Conference (SRII). </w:t>
      </w:r>
      <w:r w:rsidRPr="000E3EB5">
        <w:rPr>
          <w:b/>
        </w:rPr>
        <w:t>(2011)</w:t>
      </w:r>
      <w:r w:rsidRPr="000E3EB5">
        <w:t xml:space="preserve">March 29-April 2, </w:t>
      </w:r>
      <w:bookmarkEnd w:id="17"/>
    </w:p>
    <w:p w:rsidR="000E3EB5" w:rsidRPr="000E3EB5" w:rsidRDefault="000E3EB5" w:rsidP="000E3EB5">
      <w:pPr>
        <w:pStyle w:val="EndNoteBibliography"/>
        <w:ind w:left="340" w:hanging="340"/>
      </w:pPr>
      <w:bookmarkStart w:id="18" w:name="_ENREF_18"/>
      <w:r w:rsidRPr="000E3EB5">
        <w:t>[18]</w:t>
      </w:r>
      <w:r w:rsidRPr="000E3EB5">
        <w:tab/>
        <w:t xml:space="preserve">K. Ahmed, M. Gregory. Integrating Wireless Sensor Networks with Cloud Computing. Mobile Ad-hoc and Sensor Networks (MSN), 2011 Seventh International Conference on. </w:t>
      </w:r>
      <w:r w:rsidRPr="000E3EB5">
        <w:rPr>
          <w:b/>
        </w:rPr>
        <w:t>(2011)</w:t>
      </w:r>
      <w:r w:rsidRPr="000E3EB5">
        <w:t xml:space="preserve">16-18 Dec. 2011, </w:t>
      </w:r>
      <w:bookmarkEnd w:id="18"/>
    </w:p>
    <w:p w:rsidR="000E3EB5" w:rsidRPr="000E3EB5" w:rsidRDefault="000E3EB5" w:rsidP="000E3EB5">
      <w:pPr>
        <w:pStyle w:val="EndNoteBibliography"/>
        <w:ind w:left="340" w:hanging="340"/>
      </w:pPr>
      <w:bookmarkStart w:id="19" w:name="_ENREF_19"/>
      <w:r w:rsidRPr="000E3EB5">
        <w:t>[19]</w:t>
      </w:r>
      <w:r w:rsidRPr="000E3EB5">
        <w:tab/>
        <w:t xml:space="preserve">M. S. Aslam, S. Rea, D. Pesch. Service Provisioning for the WSN Cloud. Cloud Computing (CLOUD), 2012 IEEE 5th International Conference on. </w:t>
      </w:r>
      <w:r w:rsidRPr="000E3EB5">
        <w:rPr>
          <w:b/>
        </w:rPr>
        <w:t>(2012)</w:t>
      </w:r>
      <w:r w:rsidRPr="000E3EB5">
        <w:t xml:space="preserve">24-29 June 2012, </w:t>
      </w:r>
      <w:bookmarkEnd w:id="19"/>
    </w:p>
    <w:p w:rsidR="000E3EB5" w:rsidRPr="000E3EB5" w:rsidRDefault="000E3EB5" w:rsidP="000E3EB5">
      <w:pPr>
        <w:pStyle w:val="EndNoteBibliography"/>
        <w:ind w:left="340" w:hanging="340"/>
      </w:pPr>
      <w:bookmarkStart w:id="20" w:name="_ENREF_20"/>
      <w:r w:rsidRPr="000E3EB5">
        <w:t>[20]</w:t>
      </w:r>
      <w:r w:rsidRPr="000E3EB5">
        <w:tab/>
        <w:t xml:space="preserve">Y. Byunggu, A. Cuzzocrea, J. Dong, S. Maydebura. On Managing Very Large Sensor-Network Data Using Bigtable. Cluster, Cloud and Grid Computing (CCGrid), 2012 12th IEEE/ACM International Symposium on. </w:t>
      </w:r>
      <w:r w:rsidRPr="000E3EB5">
        <w:rPr>
          <w:b/>
        </w:rPr>
        <w:t>(2012)</w:t>
      </w:r>
      <w:r w:rsidRPr="000E3EB5">
        <w:t xml:space="preserve">13-16 May 2012, </w:t>
      </w:r>
      <w:bookmarkEnd w:id="20"/>
    </w:p>
    <w:p w:rsidR="000E3EB5" w:rsidRPr="000E3EB5" w:rsidRDefault="000E3EB5" w:rsidP="000E3EB5">
      <w:pPr>
        <w:pStyle w:val="EndNoteBibliography"/>
        <w:ind w:left="340" w:hanging="340"/>
      </w:pPr>
      <w:bookmarkStart w:id="21" w:name="_ENREF_21"/>
      <w:r w:rsidRPr="000E3EB5">
        <w:t>[21]</w:t>
      </w:r>
      <w:r w:rsidRPr="000E3EB5">
        <w:tab/>
        <w:t xml:space="preserve">Y. Chang Ho, H. Hyuck, J. Hae-Sun, Y. Heon Young, L. Yong-Woo. Intelligent Management of Remote Facilities through a Ubiquitous Cloud Middleware. IEEE International Conference on Cloud Computing. </w:t>
      </w:r>
      <w:r w:rsidRPr="000E3EB5">
        <w:rPr>
          <w:b/>
        </w:rPr>
        <w:t>(2009)</w:t>
      </w:r>
      <w:r w:rsidRPr="000E3EB5">
        <w:t xml:space="preserve">September 21-25, </w:t>
      </w:r>
      <w:bookmarkEnd w:id="21"/>
    </w:p>
    <w:p w:rsidR="000E3EB5" w:rsidRPr="000E3EB5" w:rsidRDefault="000E3EB5" w:rsidP="000E3EB5">
      <w:pPr>
        <w:pStyle w:val="EndNoteBibliography"/>
        <w:ind w:left="340" w:hanging="340"/>
      </w:pPr>
      <w:bookmarkStart w:id="22" w:name="_ENREF_22"/>
      <w:r w:rsidRPr="000E3EB5">
        <w:t>[22]</w:t>
      </w:r>
      <w:r w:rsidRPr="000E3EB5">
        <w:tab/>
        <w:t xml:space="preserve">S. Distefano, G. Merlino, A. Puliafito. Sensing and Actuation as a Service: A New Development for Clouds. 11th IEEE International Symposium on Network Computing and Applications (NCA). </w:t>
      </w:r>
      <w:r w:rsidRPr="000E3EB5">
        <w:rPr>
          <w:b/>
        </w:rPr>
        <w:t>(2012)</w:t>
      </w:r>
      <w:r w:rsidRPr="000E3EB5">
        <w:t xml:space="preserve">August 23-25, </w:t>
      </w:r>
      <w:bookmarkEnd w:id="22"/>
    </w:p>
    <w:p w:rsidR="000E3EB5" w:rsidRPr="000E3EB5" w:rsidRDefault="000E3EB5" w:rsidP="000E3EB5">
      <w:pPr>
        <w:pStyle w:val="EndNoteBibliography"/>
        <w:ind w:left="340" w:hanging="340"/>
      </w:pPr>
      <w:bookmarkStart w:id="23" w:name="_ENREF_23"/>
      <w:r w:rsidRPr="000E3EB5">
        <w:t>[23]</w:t>
      </w:r>
      <w:r w:rsidRPr="000E3EB5">
        <w:tab/>
        <w:t xml:space="preserve">Y. Kang, Z. Wei, H. Song-ling, Discussion on a new concept of measuring instruments-Instrument Cloud, China measurement and test. 38(2), </w:t>
      </w:r>
      <w:r w:rsidRPr="000E3EB5">
        <w:rPr>
          <w:b/>
        </w:rPr>
        <w:t>(2012)</w:t>
      </w:r>
      <w:r w:rsidRPr="000E3EB5">
        <w:t>, pp.</w:t>
      </w:r>
      <w:r w:rsidRPr="000E3EB5">
        <w:rPr>
          <w:rFonts w:ascii="Plain Font" w:hAnsi="Plain Font"/>
        </w:rPr>
        <w:t xml:space="preserve"> </w:t>
      </w:r>
      <w:r w:rsidRPr="000E3EB5">
        <w:t>1-5.</w:t>
      </w:r>
      <w:bookmarkEnd w:id="23"/>
    </w:p>
    <w:p w:rsidR="000E3EB5" w:rsidRPr="000E3EB5" w:rsidRDefault="000E3EB5" w:rsidP="000E3EB5">
      <w:pPr>
        <w:pStyle w:val="EndNoteBibliography"/>
        <w:ind w:left="340" w:hanging="340"/>
      </w:pPr>
      <w:bookmarkStart w:id="24" w:name="_ENREF_24"/>
      <w:r w:rsidRPr="000E3EB5">
        <w:t>[24]</w:t>
      </w:r>
      <w:r w:rsidRPr="000E3EB5">
        <w:tab/>
        <w:t xml:space="preserve">V. Rajesh, O. Pandithurai, S. Mageshkumar. Wireless sensor node data on cloud. Communication Control and Computing Technologies (ICCCCT), 2010 IEEE International Conference on. </w:t>
      </w:r>
      <w:r w:rsidRPr="000E3EB5">
        <w:rPr>
          <w:b/>
        </w:rPr>
        <w:t>(2010)</w:t>
      </w:r>
      <w:r w:rsidRPr="000E3EB5">
        <w:t xml:space="preserve">7-9 Oct. 2010, </w:t>
      </w:r>
      <w:bookmarkEnd w:id="24"/>
    </w:p>
    <w:p w:rsidR="000E3EB5" w:rsidRPr="000E3EB5" w:rsidRDefault="000E3EB5" w:rsidP="000E3EB5">
      <w:pPr>
        <w:pStyle w:val="EndNoteBibliography"/>
        <w:ind w:left="340" w:hanging="340"/>
      </w:pPr>
      <w:bookmarkStart w:id="25" w:name="_ENREF_25"/>
      <w:r w:rsidRPr="000E3EB5">
        <w:t>[25]</w:t>
      </w:r>
      <w:r w:rsidRPr="000E3EB5">
        <w:tab/>
        <w:t xml:space="preserve">Y. Takabe, K. Matsumoto, M. Yamagiwa, M. Uehara. Proposed Sensor Network for Living Environments Using Cloud Computing. Network-Based Information Systems (NBiS), 2012 15th International Conference on. </w:t>
      </w:r>
      <w:r w:rsidRPr="000E3EB5">
        <w:rPr>
          <w:b/>
        </w:rPr>
        <w:t>(2012)</w:t>
      </w:r>
      <w:r w:rsidRPr="000E3EB5">
        <w:t xml:space="preserve">26-28 Sept. 2012, </w:t>
      </w:r>
      <w:bookmarkEnd w:id="25"/>
    </w:p>
    <w:p w:rsidR="000E3EB5" w:rsidRPr="000E3EB5" w:rsidRDefault="000E3EB5" w:rsidP="000E3EB5">
      <w:pPr>
        <w:pStyle w:val="EndNoteBibliography"/>
        <w:ind w:left="340" w:hanging="340"/>
      </w:pPr>
      <w:bookmarkStart w:id="26" w:name="_ENREF_26"/>
      <w:r w:rsidRPr="000E3EB5">
        <w:t>[26]</w:t>
      </w:r>
      <w:r w:rsidRPr="000E3EB5">
        <w:tab/>
        <w:t xml:space="preserve">G. Zhongwen, L. Chao, F. Yuan, H. Feng. CCSA: A Cloud Computing Service Architecture for Sensor Networks. International Conference on Cloud and Service Computing (CSC). </w:t>
      </w:r>
      <w:r w:rsidRPr="000E3EB5">
        <w:rPr>
          <w:b/>
        </w:rPr>
        <w:t>(2012)</w:t>
      </w:r>
      <w:r w:rsidRPr="000E3EB5">
        <w:t xml:space="preserve">November 22-24, </w:t>
      </w:r>
      <w:bookmarkEnd w:id="26"/>
    </w:p>
    <w:p w:rsidR="000E3EB5" w:rsidRPr="000E3EB5" w:rsidRDefault="000E3EB5" w:rsidP="000E3EB5">
      <w:pPr>
        <w:pStyle w:val="EndNoteBibliography"/>
        <w:ind w:left="340" w:hanging="340"/>
      </w:pPr>
      <w:bookmarkStart w:id="27" w:name="_ENREF_27"/>
      <w:r w:rsidRPr="000E3EB5">
        <w:t>[27]</w:t>
      </w:r>
      <w:r w:rsidRPr="000E3EB5">
        <w:tab/>
        <w:t xml:space="preserve">M. Armbrust, A. Fox, R. Griffith, A. D. Joseph, R. Katz, A. Konwinski, G. Lee, D. Patterson, A. Rabkin, I. Stoica, and M. Zaharia, A view of cloud computing, Commun. ACM. 53(4), </w:t>
      </w:r>
      <w:r w:rsidRPr="000E3EB5">
        <w:rPr>
          <w:b/>
        </w:rPr>
        <w:t>(2010)</w:t>
      </w:r>
      <w:r w:rsidRPr="000E3EB5">
        <w:t>, pp.</w:t>
      </w:r>
      <w:r w:rsidRPr="000E3EB5">
        <w:rPr>
          <w:rFonts w:ascii="Plain Font" w:hAnsi="Plain Font"/>
        </w:rPr>
        <w:t xml:space="preserve"> </w:t>
      </w:r>
      <w:r w:rsidRPr="000E3EB5">
        <w:t>50-58.</w:t>
      </w:r>
      <w:bookmarkEnd w:id="27"/>
    </w:p>
    <w:p w:rsidR="000E3EB5" w:rsidRPr="000E3EB5" w:rsidRDefault="000E3EB5" w:rsidP="000E3EB5">
      <w:pPr>
        <w:pStyle w:val="EndNoteBibliography"/>
        <w:ind w:left="340" w:hanging="340"/>
      </w:pPr>
      <w:bookmarkStart w:id="28" w:name="_ENREF_28"/>
      <w:r w:rsidRPr="000E3EB5">
        <w:t>[28]</w:t>
      </w:r>
      <w:r w:rsidRPr="000E3EB5">
        <w:tab/>
        <w:t xml:space="preserve">T. Hirofuchi, E. Kawai, K. Fujikawa, H. Sunahara, USB/IP: A Transparent Device Sharing Technology over IP Network, IPSJ Digital Courier. 1, </w:t>
      </w:r>
      <w:r w:rsidRPr="000E3EB5">
        <w:rPr>
          <w:b/>
        </w:rPr>
        <w:t>(2005)</w:t>
      </w:r>
      <w:r w:rsidRPr="000E3EB5">
        <w:t>, pp.</w:t>
      </w:r>
      <w:r w:rsidRPr="000E3EB5">
        <w:rPr>
          <w:rFonts w:ascii="Plain Font" w:hAnsi="Plain Font"/>
        </w:rPr>
        <w:t xml:space="preserve"> </w:t>
      </w:r>
      <w:r w:rsidRPr="000E3EB5">
        <w:t>394-406.</w:t>
      </w:r>
      <w:bookmarkEnd w:id="28"/>
    </w:p>
    <w:p w:rsidR="000E3EB5" w:rsidRPr="000E3EB5" w:rsidRDefault="000E3EB5" w:rsidP="000E3EB5">
      <w:pPr>
        <w:pStyle w:val="EndNoteBibliography"/>
        <w:ind w:left="340" w:hanging="340"/>
      </w:pPr>
      <w:bookmarkStart w:id="29" w:name="_ENREF_29"/>
      <w:r w:rsidRPr="000E3EB5">
        <w:t>[29]</w:t>
      </w:r>
      <w:r w:rsidRPr="000E3EB5">
        <w:tab/>
        <w:t xml:space="preserve">P. Kalagiakos, P. Karampelas. Cloud Computing learning. Application of Information and Communication Technologies (AICT), 2011 5th International Conference on. </w:t>
      </w:r>
      <w:r w:rsidRPr="000E3EB5">
        <w:rPr>
          <w:b/>
        </w:rPr>
        <w:t>(2011)</w:t>
      </w:r>
      <w:r w:rsidRPr="000E3EB5">
        <w:t xml:space="preserve">12-14 Oct. 2011, </w:t>
      </w:r>
      <w:bookmarkEnd w:id="29"/>
    </w:p>
    <w:p w:rsidR="000E3EB5" w:rsidRPr="000E3EB5" w:rsidRDefault="000E3EB5" w:rsidP="000E3EB5">
      <w:pPr>
        <w:pStyle w:val="EndNoteBibliography"/>
        <w:ind w:left="340" w:hanging="340"/>
      </w:pPr>
      <w:bookmarkStart w:id="30" w:name="_ENREF_30"/>
      <w:r w:rsidRPr="000E3EB5">
        <w:t>[30]</w:t>
      </w:r>
      <w:r w:rsidRPr="000E3EB5">
        <w:tab/>
        <w:t xml:space="preserve">Storm. Available: </w:t>
      </w:r>
      <w:hyperlink r:id="rId43" w:history="1">
        <w:r w:rsidRPr="000E3EB5">
          <w:rPr>
            <w:rStyle w:val="Hyperlink"/>
          </w:rPr>
          <w:t>http://storm.apache.org/</w:t>
        </w:r>
        <w:bookmarkEnd w:id="30"/>
      </w:hyperlink>
    </w:p>
    <w:p w:rsidR="000E3EB5" w:rsidRPr="000E3EB5" w:rsidRDefault="000E3EB5" w:rsidP="000E3EB5">
      <w:pPr>
        <w:pStyle w:val="EndNoteBibliography"/>
        <w:ind w:left="340" w:hanging="340"/>
      </w:pPr>
      <w:bookmarkStart w:id="31" w:name="_ENREF_31"/>
      <w:r w:rsidRPr="000E3EB5">
        <w:t>[31]</w:t>
      </w:r>
      <w:r w:rsidRPr="000E3EB5">
        <w:tab/>
        <w:t xml:space="preserve">H. Karimipour, V. Dinavahi, Parallel Domain Decomposition Based Distributed State Estimation for Large-scale Power Systems, IEEE Transactions on Industry Applications. (99), </w:t>
      </w:r>
      <w:r w:rsidRPr="000E3EB5">
        <w:rPr>
          <w:b/>
        </w:rPr>
        <w:t>(2015)</w:t>
      </w:r>
      <w:r w:rsidRPr="000E3EB5">
        <w:t>, pp.</w:t>
      </w:r>
      <w:r w:rsidRPr="000E3EB5">
        <w:rPr>
          <w:rFonts w:ascii="Plain Font" w:hAnsi="Plain Font"/>
        </w:rPr>
        <w:t xml:space="preserve"> </w:t>
      </w:r>
      <w:r w:rsidRPr="000E3EB5">
        <w:t>1-6.</w:t>
      </w:r>
      <w:bookmarkEnd w:id="31"/>
    </w:p>
    <w:p w:rsidR="000E3EB5" w:rsidRPr="000E3EB5" w:rsidRDefault="000E3EB5" w:rsidP="000E3EB5">
      <w:pPr>
        <w:pStyle w:val="EndNoteBibliography"/>
        <w:ind w:left="340" w:hanging="340"/>
      </w:pPr>
      <w:bookmarkStart w:id="32" w:name="_ENREF_32"/>
      <w:r w:rsidRPr="000E3EB5">
        <w:t>[32]</w:t>
      </w:r>
      <w:r w:rsidRPr="000E3EB5">
        <w:tab/>
        <w:t xml:space="preserve">R. D. Zimmerman, S. Murillo, x, C. E. nchez, R. J. Thomas, MATPOWER: Steady-State Operations, Planning, and Analysis Tools for Power Systems Research and Education, Power Systems, IEEE Transactions on. 26(1), </w:t>
      </w:r>
      <w:r w:rsidRPr="000E3EB5">
        <w:rPr>
          <w:b/>
        </w:rPr>
        <w:t>(2011)</w:t>
      </w:r>
      <w:r w:rsidRPr="000E3EB5">
        <w:t>, pp.</w:t>
      </w:r>
      <w:r w:rsidRPr="000E3EB5">
        <w:rPr>
          <w:rFonts w:ascii="Plain Font" w:hAnsi="Plain Font"/>
        </w:rPr>
        <w:t xml:space="preserve"> </w:t>
      </w:r>
      <w:r w:rsidRPr="000E3EB5">
        <w:t>12-19.</w:t>
      </w:r>
      <w:bookmarkEnd w:id="32"/>
    </w:p>
    <w:p w:rsidR="00CE09D0" w:rsidRDefault="00F83BE1" w:rsidP="004F654C">
      <w:pPr>
        <w:sectPr w:rsidR="00CE09D0" w:rsidSect="00CE09D0">
          <w:type w:val="continuous"/>
          <w:pgSz w:w="11906" w:h="16838"/>
          <w:pgMar w:top="1134" w:right="1134" w:bottom="1134" w:left="1134" w:header="0" w:footer="0" w:gutter="0"/>
          <w:cols w:num="2" w:space="720"/>
          <w:formProt w:val="0"/>
        </w:sectPr>
      </w:pPr>
      <w:r>
        <w:fldChar w:fldCharType="end"/>
      </w:r>
    </w:p>
    <w:p w:rsidR="004F654C" w:rsidRPr="004F654C" w:rsidRDefault="004F654C" w:rsidP="004F654C"/>
    <w:sectPr w:rsidR="004F654C" w:rsidRPr="004F654C" w:rsidSect="00CE09D0">
      <w:type w:val="continuous"/>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6A8" w:rsidRDefault="00DC76A8" w:rsidP="00F32904">
      <w:r>
        <w:separator/>
      </w:r>
    </w:p>
  </w:endnote>
  <w:endnote w:type="continuationSeparator" w:id="0">
    <w:p w:rsidR="00DC76A8" w:rsidRDefault="00DC76A8" w:rsidP="00F3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Plain Fon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6A8" w:rsidRDefault="00DC76A8" w:rsidP="00F32904">
      <w:r>
        <w:separator/>
      </w:r>
    </w:p>
  </w:footnote>
  <w:footnote w:type="continuationSeparator" w:id="0">
    <w:p w:rsidR="00DC76A8" w:rsidRDefault="00DC76A8" w:rsidP="00F329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64A4"/>
    <w:multiLevelType w:val="multilevel"/>
    <w:tmpl w:val="58CAB830"/>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0025B5F"/>
    <w:multiLevelType w:val="hybridMultilevel"/>
    <w:tmpl w:val="FC642652"/>
    <w:lvl w:ilvl="0" w:tplc="900C9C72">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144C56"/>
    <w:multiLevelType w:val="hybridMultilevel"/>
    <w:tmpl w:val="1BFABD42"/>
    <w:lvl w:ilvl="0" w:tplc="6328891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85769B1"/>
    <w:multiLevelType w:val="hybridMultilevel"/>
    <w:tmpl w:val="0964B052"/>
    <w:lvl w:ilvl="0" w:tplc="4876255E">
      <w:start w:val="1"/>
      <w:numFmt w:val="upperLetter"/>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4">
    <w:nsid w:val="48774C82"/>
    <w:multiLevelType w:val="hybridMultilevel"/>
    <w:tmpl w:val="F48C41E8"/>
    <w:lvl w:ilvl="0" w:tplc="B04CE3B6">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446C84"/>
    <w:multiLevelType w:val="multilevel"/>
    <w:tmpl w:val="2600295A"/>
    <w:lvl w:ilvl="0">
      <w:start w:val="1"/>
      <w:numFmt w:val="decimal"/>
      <w:lvlText w:val="%1."/>
      <w:lvlJc w:val="left"/>
      <w:pPr>
        <w:ind w:left="360" w:hanging="360"/>
      </w:pPr>
      <w:rPr>
        <w:rFonts w:ascii="Times New Roman" w:eastAsiaTheme="minorEastAsia"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7A424F1"/>
    <w:multiLevelType w:val="hybridMultilevel"/>
    <w:tmpl w:val="2600295A"/>
    <w:lvl w:ilvl="0" w:tplc="A4AE527A">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7DE5BBD"/>
    <w:multiLevelType w:val="multilevel"/>
    <w:tmpl w:val="F2B21854"/>
    <w:lvl w:ilvl="0">
      <w:start w:val="1"/>
      <w:numFmt w:val="decimal"/>
      <w:lvlText w:val="%1."/>
      <w:lvlJc w:val="left"/>
      <w:pPr>
        <w:ind w:left="360" w:hanging="360"/>
      </w:pPr>
      <w:rPr>
        <w:rFonts w:ascii="Times New Roman" w:eastAsiaTheme="minorEastAsia"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4"/>
  </w:num>
  <w:num w:numId="5">
    <w:abstractNumId w:val="1"/>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IJGDC&lt;/Style&gt;&lt;LeftDelim&gt;{&lt;/LeftDelim&gt;&lt;RightDelim&gt;}&lt;/RightDelim&gt;&lt;FontName&gt;&lt;/FontName&gt;&lt;FontSize&gt;9&lt;/FontSize&gt;&lt;ReflistTitle&gt;&lt;/ReflistTitle&gt;&lt;StartingRefnum&gt;1&lt;/StartingRefnum&gt;&lt;FirstLineIndent&gt;0&lt;/FirstLineIndent&gt;&lt;HangingIndent&gt;357&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9zdztsr2pape3erw0952dzraexzwa0fwv09&quot;&gt;My EndNote Library&lt;record-ids&gt;&lt;item&gt;417&lt;/item&gt;&lt;item&gt;525&lt;/item&gt;&lt;item&gt;573&lt;/item&gt;&lt;item&gt;622&lt;/item&gt;&lt;item&gt;630&lt;/item&gt;&lt;item&gt;638&lt;/item&gt;&lt;item&gt;729&lt;/item&gt;&lt;item&gt;731&lt;/item&gt;&lt;item&gt;732&lt;/item&gt;&lt;item&gt;734&lt;/item&gt;&lt;item&gt;736&lt;/item&gt;&lt;item&gt;741&lt;/item&gt;&lt;item&gt;817&lt;/item&gt;&lt;item&gt;857&lt;/item&gt;&lt;item&gt;861&lt;/item&gt;&lt;item&gt;870&lt;/item&gt;&lt;item&gt;876&lt;/item&gt;&lt;item&gt;880&lt;/item&gt;&lt;item&gt;882&lt;/item&gt;&lt;item&gt;886&lt;/item&gt;&lt;item&gt;888&lt;/item&gt;&lt;item&gt;894&lt;/item&gt;&lt;item&gt;906&lt;/item&gt;&lt;item&gt;917&lt;/item&gt;&lt;item&gt;919&lt;/item&gt;&lt;item&gt;927&lt;/item&gt;&lt;item&gt;937&lt;/item&gt;&lt;item&gt;939&lt;/item&gt;&lt;item&gt;1102&lt;/item&gt;&lt;item&gt;1106&lt;/item&gt;&lt;item&gt;1109&lt;/item&gt;&lt;item&gt;1111&lt;/item&gt;&lt;/record-ids&gt;&lt;/item&gt;&lt;/Libraries&gt;"/>
  </w:docVars>
  <w:rsids>
    <w:rsidRoot w:val="007D0D83"/>
    <w:rsid w:val="0000335D"/>
    <w:rsid w:val="00005D21"/>
    <w:rsid w:val="0002534F"/>
    <w:rsid w:val="00025D73"/>
    <w:rsid w:val="00026716"/>
    <w:rsid w:val="000300AE"/>
    <w:rsid w:val="00033036"/>
    <w:rsid w:val="00034F6C"/>
    <w:rsid w:val="000417FD"/>
    <w:rsid w:val="00044FDB"/>
    <w:rsid w:val="00054BFD"/>
    <w:rsid w:val="00056777"/>
    <w:rsid w:val="00056AF6"/>
    <w:rsid w:val="00057670"/>
    <w:rsid w:val="00060870"/>
    <w:rsid w:val="00061C3E"/>
    <w:rsid w:val="00065514"/>
    <w:rsid w:val="00066CFF"/>
    <w:rsid w:val="00075DE2"/>
    <w:rsid w:val="00081D09"/>
    <w:rsid w:val="000863CB"/>
    <w:rsid w:val="0008660B"/>
    <w:rsid w:val="00096045"/>
    <w:rsid w:val="000B3E6E"/>
    <w:rsid w:val="000B5370"/>
    <w:rsid w:val="000B72B0"/>
    <w:rsid w:val="000C1210"/>
    <w:rsid w:val="000C1654"/>
    <w:rsid w:val="000C2A08"/>
    <w:rsid w:val="000C6159"/>
    <w:rsid w:val="000C799C"/>
    <w:rsid w:val="000D3FEF"/>
    <w:rsid w:val="000E3EB5"/>
    <w:rsid w:val="000F06B4"/>
    <w:rsid w:val="000F2E44"/>
    <w:rsid w:val="000F5C4F"/>
    <w:rsid w:val="00105920"/>
    <w:rsid w:val="0011309A"/>
    <w:rsid w:val="0012163F"/>
    <w:rsid w:val="001277C6"/>
    <w:rsid w:val="00127A0E"/>
    <w:rsid w:val="00130271"/>
    <w:rsid w:val="00135D64"/>
    <w:rsid w:val="00142848"/>
    <w:rsid w:val="0015020B"/>
    <w:rsid w:val="0015257E"/>
    <w:rsid w:val="0015276F"/>
    <w:rsid w:val="001550AD"/>
    <w:rsid w:val="00156467"/>
    <w:rsid w:val="00165D06"/>
    <w:rsid w:val="00167DB7"/>
    <w:rsid w:val="00170488"/>
    <w:rsid w:val="00184F83"/>
    <w:rsid w:val="00187C4D"/>
    <w:rsid w:val="001909F1"/>
    <w:rsid w:val="00191DC3"/>
    <w:rsid w:val="00195834"/>
    <w:rsid w:val="00195F41"/>
    <w:rsid w:val="001A23CF"/>
    <w:rsid w:val="001C25DA"/>
    <w:rsid w:val="001C5528"/>
    <w:rsid w:val="001C6B4E"/>
    <w:rsid w:val="001D2E1E"/>
    <w:rsid w:val="001D7F45"/>
    <w:rsid w:val="001E312A"/>
    <w:rsid w:val="001E32C7"/>
    <w:rsid w:val="001E7283"/>
    <w:rsid w:val="001F5E87"/>
    <w:rsid w:val="00202465"/>
    <w:rsid w:val="002038D0"/>
    <w:rsid w:val="00215BA3"/>
    <w:rsid w:val="00227349"/>
    <w:rsid w:val="0023121F"/>
    <w:rsid w:val="00231EBC"/>
    <w:rsid w:val="00233F67"/>
    <w:rsid w:val="00240101"/>
    <w:rsid w:val="00244B06"/>
    <w:rsid w:val="00252EF9"/>
    <w:rsid w:val="00254FF0"/>
    <w:rsid w:val="00256FCC"/>
    <w:rsid w:val="002771A4"/>
    <w:rsid w:val="00277A1C"/>
    <w:rsid w:val="002801B9"/>
    <w:rsid w:val="00294E00"/>
    <w:rsid w:val="002B189B"/>
    <w:rsid w:val="002B3666"/>
    <w:rsid w:val="002B53C1"/>
    <w:rsid w:val="002C108E"/>
    <w:rsid w:val="002C4C55"/>
    <w:rsid w:val="002C5F8A"/>
    <w:rsid w:val="002D4DA8"/>
    <w:rsid w:val="002D5C71"/>
    <w:rsid w:val="002D6016"/>
    <w:rsid w:val="002D7373"/>
    <w:rsid w:val="002E366C"/>
    <w:rsid w:val="002F61F8"/>
    <w:rsid w:val="00302DF6"/>
    <w:rsid w:val="00305F02"/>
    <w:rsid w:val="00311A94"/>
    <w:rsid w:val="00314441"/>
    <w:rsid w:val="003211BF"/>
    <w:rsid w:val="00323F0A"/>
    <w:rsid w:val="0032799D"/>
    <w:rsid w:val="00327AC0"/>
    <w:rsid w:val="00327C7F"/>
    <w:rsid w:val="003368A9"/>
    <w:rsid w:val="00337720"/>
    <w:rsid w:val="00337877"/>
    <w:rsid w:val="00337ACD"/>
    <w:rsid w:val="00352008"/>
    <w:rsid w:val="003560C1"/>
    <w:rsid w:val="00362EAA"/>
    <w:rsid w:val="00365CDE"/>
    <w:rsid w:val="00367522"/>
    <w:rsid w:val="003817E1"/>
    <w:rsid w:val="00382174"/>
    <w:rsid w:val="00384826"/>
    <w:rsid w:val="00385506"/>
    <w:rsid w:val="00390CD9"/>
    <w:rsid w:val="003A2D0F"/>
    <w:rsid w:val="003C456C"/>
    <w:rsid w:val="003C51EA"/>
    <w:rsid w:val="003C5220"/>
    <w:rsid w:val="003D58D2"/>
    <w:rsid w:val="003E21D3"/>
    <w:rsid w:val="003E3D59"/>
    <w:rsid w:val="003E3E9D"/>
    <w:rsid w:val="003E6AA1"/>
    <w:rsid w:val="003F134D"/>
    <w:rsid w:val="00400660"/>
    <w:rsid w:val="004021D1"/>
    <w:rsid w:val="00414411"/>
    <w:rsid w:val="0041645B"/>
    <w:rsid w:val="00417532"/>
    <w:rsid w:val="00434937"/>
    <w:rsid w:val="004470FE"/>
    <w:rsid w:val="00450485"/>
    <w:rsid w:val="00463FEF"/>
    <w:rsid w:val="00464E22"/>
    <w:rsid w:val="00465363"/>
    <w:rsid w:val="00466F41"/>
    <w:rsid w:val="00482954"/>
    <w:rsid w:val="00482BF8"/>
    <w:rsid w:val="004A29C3"/>
    <w:rsid w:val="004A3628"/>
    <w:rsid w:val="004B35F1"/>
    <w:rsid w:val="004C3547"/>
    <w:rsid w:val="004C750A"/>
    <w:rsid w:val="004D0B0E"/>
    <w:rsid w:val="004D2203"/>
    <w:rsid w:val="004D31B2"/>
    <w:rsid w:val="004E0621"/>
    <w:rsid w:val="004F3EAF"/>
    <w:rsid w:val="004F52F9"/>
    <w:rsid w:val="004F654C"/>
    <w:rsid w:val="004F7B42"/>
    <w:rsid w:val="005078CB"/>
    <w:rsid w:val="005147BA"/>
    <w:rsid w:val="00515B00"/>
    <w:rsid w:val="00520888"/>
    <w:rsid w:val="00521D3F"/>
    <w:rsid w:val="00524195"/>
    <w:rsid w:val="00524D56"/>
    <w:rsid w:val="00525964"/>
    <w:rsid w:val="00536D25"/>
    <w:rsid w:val="00537550"/>
    <w:rsid w:val="005441D8"/>
    <w:rsid w:val="00547071"/>
    <w:rsid w:val="00557441"/>
    <w:rsid w:val="00565C6A"/>
    <w:rsid w:val="00566291"/>
    <w:rsid w:val="005762F2"/>
    <w:rsid w:val="00576B25"/>
    <w:rsid w:val="00576B50"/>
    <w:rsid w:val="0057768E"/>
    <w:rsid w:val="005808FA"/>
    <w:rsid w:val="00586DAB"/>
    <w:rsid w:val="005A545E"/>
    <w:rsid w:val="005B176E"/>
    <w:rsid w:val="005C1193"/>
    <w:rsid w:val="005C28AD"/>
    <w:rsid w:val="005C361F"/>
    <w:rsid w:val="005D1D12"/>
    <w:rsid w:val="005E1F66"/>
    <w:rsid w:val="005E2AA1"/>
    <w:rsid w:val="005E5FC3"/>
    <w:rsid w:val="005F4F66"/>
    <w:rsid w:val="005F5779"/>
    <w:rsid w:val="005F7C0F"/>
    <w:rsid w:val="00601847"/>
    <w:rsid w:val="00605138"/>
    <w:rsid w:val="006311A5"/>
    <w:rsid w:val="006314D5"/>
    <w:rsid w:val="00634D47"/>
    <w:rsid w:val="006371E0"/>
    <w:rsid w:val="00644FEB"/>
    <w:rsid w:val="00647F7D"/>
    <w:rsid w:val="00654BAC"/>
    <w:rsid w:val="00655124"/>
    <w:rsid w:val="0066243A"/>
    <w:rsid w:val="00666C22"/>
    <w:rsid w:val="00674E26"/>
    <w:rsid w:val="00676567"/>
    <w:rsid w:val="0068138C"/>
    <w:rsid w:val="006828E0"/>
    <w:rsid w:val="00683BDA"/>
    <w:rsid w:val="00685870"/>
    <w:rsid w:val="00695E33"/>
    <w:rsid w:val="006A57F1"/>
    <w:rsid w:val="006A6A89"/>
    <w:rsid w:val="006A6AB8"/>
    <w:rsid w:val="006B05AE"/>
    <w:rsid w:val="006B635D"/>
    <w:rsid w:val="006B7EE3"/>
    <w:rsid w:val="006C110E"/>
    <w:rsid w:val="006C5A59"/>
    <w:rsid w:val="006C6A28"/>
    <w:rsid w:val="006D3266"/>
    <w:rsid w:val="006D747D"/>
    <w:rsid w:val="006E33FC"/>
    <w:rsid w:val="006E6088"/>
    <w:rsid w:val="00707EBE"/>
    <w:rsid w:val="007113D4"/>
    <w:rsid w:val="00713D97"/>
    <w:rsid w:val="00714577"/>
    <w:rsid w:val="0073126A"/>
    <w:rsid w:val="00735691"/>
    <w:rsid w:val="00742C1E"/>
    <w:rsid w:val="0075580F"/>
    <w:rsid w:val="00770203"/>
    <w:rsid w:val="00771B77"/>
    <w:rsid w:val="00773E33"/>
    <w:rsid w:val="00776DC5"/>
    <w:rsid w:val="007A19AF"/>
    <w:rsid w:val="007B3800"/>
    <w:rsid w:val="007C4B3D"/>
    <w:rsid w:val="007D0D83"/>
    <w:rsid w:val="007D5869"/>
    <w:rsid w:val="007D7DAE"/>
    <w:rsid w:val="007E5079"/>
    <w:rsid w:val="007F5477"/>
    <w:rsid w:val="007F54C6"/>
    <w:rsid w:val="00800E0B"/>
    <w:rsid w:val="00802B7A"/>
    <w:rsid w:val="00811CDE"/>
    <w:rsid w:val="0082049B"/>
    <w:rsid w:val="00827E45"/>
    <w:rsid w:val="008300B9"/>
    <w:rsid w:val="00834CAF"/>
    <w:rsid w:val="00841C41"/>
    <w:rsid w:val="00846BBC"/>
    <w:rsid w:val="00846DB8"/>
    <w:rsid w:val="00846E58"/>
    <w:rsid w:val="00861B7B"/>
    <w:rsid w:val="008647EA"/>
    <w:rsid w:val="008724DE"/>
    <w:rsid w:val="0088457F"/>
    <w:rsid w:val="008859A6"/>
    <w:rsid w:val="00887385"/>
    <w:rsid w:val="008902AA"/>
    <w:rsid w:val="0089050A"/>
    <w:rsid w:val="0089070B"/>
    <w:rsid w:val="008A6E26"/>
    <w:rsid w:val="008B3A4A"/>
    <w:rsid w:val="008B7A75"/>
    <w:rsid w:val="008C4C6D"/>
    <w:rsid w:val="008C7C1C"/>
    <w:rsid w:val="008D2933"/>
    <w:rsid w:val="008D3C23"/>
    <w:rsid w:val="008D3EF9"/>
    <w:rsid w:val="008E4ADD"/>
    <w:rsid w:val="008F127A"/>
    <w:rsid w:val="008F286C"/>
    <w:rsid w:val="008F3826"/>
    <w:rsid w:val="008F60F2"/>
    <w:rsid w:val="00900991"/>
    <w:rsid w:val="00900C61"/>
    <w:rsid w:val="00903B2D"/>
    <w:rsid w:val="00911A48"/>
    <w:rsid w:val="0091428D"/>
    <w:rsid w:val="009202A9"/>
    <w:rsid w:val="009237FE"/>
    <w:rsid w:val="00923B13"/>
    <w:rsid w:val="00926A57"/>
    <w:rsid w:val="0095243E"/>
    <w:rsid w:val="0095277C"/>
    <w:rsid w:val="009533BF"/>
    <w:rsid w:val="00962199"/>
    <w:rsid w:val="00971F76"/>
    <w:rsid w:val="00973733"/>
    <w:rsid w:val="00973FEC"/>
    <w:rsid w:val="0098020C"/>
    <w:rsid w:val="009816EA"/>
    <w:rsid w:val="00981EBE"/>
    <w:rsid w:val="009A1990"/>
    <w:rsid w:val="009A3440"/>
    <w:rsid w:val="009A3ED9"/>
    <w:rsid w:val="009A7AFB"/>
    <w:rsid w:val="009B1652"/>
    <w:rsid w:val="009B6A6B"/>
    <w:rsid w:val="009C5254"/>
    <w:rsid w:val="009C5A5B"/>
    <w:rsid w:val="009C6CE5"/>
    <w:rsid w:val="009E2231"/>
    <w:rsid w:val="009E5D08"/>
    <w:rsid w:val="009E7C96"/>
    <w:rsid w:val="009F0469"/>
    <w:rsid w:val="00A11780"/>
    <w:rsid w:val="00A1692C"/>
    <w:rsid w:val="00A20A56"/>
    <w:rsid w:val="00A20E79"/>
    <w:rsid w:val="00A320EB"/>
    <w:rsid w:val="00A42D00"/>
    <w:rsid w:val="00A50AB6"/>
    <w:rsid w:val="00A51628"/>
    <w:rsid w:val="00A52CE4"/>
    <w:rsid w:val="00A52D09"/>
    <w:rsid w:val="00A5741C"/>
    <w:rsid w:val="00A57793"/>
    <w:rsid w:val="00A60090"/>
    <w:rsid w:val="00A60B75"/>
    <w:rsid w:val="00A64852"/>
    <w:rsid w:val="00A64CBF"/>
    <w:rsid w:val="00A67C87"/>
    <w:rsid w:val="00A74718"/>
    <w:rsid w:val="00A77A7E"/>
    <w:rsid w:val="00A80276"/>
    <w:rsid w:val="00A82846"/>
    <w:rsid w:val="00A838FB"/>
    <w:rsid w:val="00A85D3B"/>
    <w:rsid w:val="00A93EEF"/>
    <w:rsid w:val="00AA02FA"/>
    <w:rsid w:val="00AA65FF"/>
    <w:rsid w:val="00AB2105"/>
    <w:rsid w:val="00AB379F"/>
    <w:rsid w:val="00AD0E93"/>
    <w:rsid w:val="00AD58A5"/>
    <w:rsid w:val="00AF03E2"/>
    <w:rsid w:val="00AF0674"/>
    <w:rsid w:val="00AF4456"/>
    <w:rsid w:val="00B1070C"/>
    <w:rsid w:val="00B10792"/>
    <w:rsid w:val="00B10F63"/>
    <w:rsid w:val="00B171E6"/>
    <w:rsid w:val="00B228AE"/>
    <w:rsid w:val="00B22F60"/>
    <w:rsid w:val="00B3162A"/>
    <w:rsid w:val="00B348DB"/>
    <w:rsid w:val="00B4353D"/>
    <w:rsid w:val="00B47CE2"/>
    <w:rsid w:val="00B50ED5"/>
    <w:rsid w:val="00B812FD"/>
    <w:rsid w:val="00B853D2"/>
    <w:rsid w:val="00B87CFF"/>
    <w:rsid w:val="00B92884"/>
    <w:rsid w:val="00BA4A40"/>
    <w:rsid w:val="00BC3D25"/>
    <w:rsid w:val="00BC7E3B"/>
    <w:rsid w:val="00BD2A8A"/>
    <w:rsid w:val="00BD2BF2"/>
    <w:rsid w:val="00BE7664"/>
    <w:rsid w:val="00BF0F82"/>
    <w:rsid w:val="00BF6A8B"/>
    <w:rsid w:val="00C0132D"/>
    <w:rsid w:val="00C04FCD"/>
    <w:rsid w:val="00C122CD"/>
    <w:rsid w:val="00C3620C"/>
    <w:rsid w:val="00C363A4"/>
    <w:rsid w:val="00C605D1"/>
    <w:rsid w:val="00C64C9F"/>
    <w:rsid w:val="00C67F2F"/>
    <w:rsid w:val="00C7487D"/>
    <w:rsid w:val="00C804FC"/>
    <w:rsid w:val="00C8434F"/>
    <w:rsid w:val="00C870A1"/>
    <w:rsid w:val="00CA38F0"/>
    <w:rsid w:val="00CB2046"/>
    <w:rsid w:val="00CC758D"/>
    <w:rsid w:val="00CD4D3B"/>
    <w:rsid w:val="00CD59C5"/>
    <w:rsid w:val="00CE09D0"/>
    <w:rsid w:val="00CE2FB1"/>
    <w:rsid w:val="00D105BE"/>
    <w:rsid w:val="00D1206C"/>
    <w:rsid w:val="00D13306"/>
    <w:rsid w:val="00D21017"/>
    <w:rsid w:val="00D22934"/>
    <w:rsid w:val="00D305AA"/>
    <w:rsid w:val="00D370F9"/>
    <w:rsid w:val="00D37754"/>
    <w:rsid w:val="00D407FC"/>
    <w:rsid w:val="00D42E42"/>
    <w:rsid w:val="00D4766C"/>
    <w:rsid w:val="00D53A87"/>
    <w:rsid w:val="00D54B2A"/>
    <w:rsid w:val="00D61F8D"/>
    <w:rsid w:val="00D656B3"/>
    <w:rsid w:val="00D6573B"/>
    <w:rsid w:val="00D66654"/>
    <w:rsid w:val="00D718E4"/>
    <w:rsid w:val="00D748B9"/>
    <w:rsid w:val="00D76B40"/>
    <w:rsid w:val="00D82905"/>
    <w:rsid w:val="00D848F5"/>
    <w:rsid w:val="00D96101"/>
    <w:rsid w:val="00DA1678"/>
    <w:rsid w:val="00DA3932"/>
    <w:rsid w:val="00DA5C6F"/>
    <w:rsid w:val="00DA6D00"/>
    <w:rsid w:val="00DB63EB"/>
    <w:rsid w:val="00DB73FF"/>
    <w:rsid w:val="00DC02FC"/>
    <w:rsid w:val="00DC60CC"/>
    <w:rsid w:val="00DC76A8"/>
    <w:rsid w:val="00DC7E7D"/>
    <w:rsid w:val="00DD4385"/>
    <w:rsid w:val="00DD6BAF"/>
    <w:rsid w:val="00DE2AB7"/>
    <w:rsid w:val="00DE2CCA"/>
    <w:rsid w:val="00DE50C9"/>
    <w:rsid w:val="00DF06EA"/>
    <w:rsid w:val="00DF5744"/>
    <w:rsid w:val="00E057E7"/>
    <w:rsid w:val="00E1229B"/>
    <w:rsid w:val="00E12CE9"/>
    <w:rsid w:val="00E21F15"/>
    <w:rsid w:val="00E262A0"/>
    <w:rsid w:val="00E274C3"/>
    <w:rsid w:val="00E350D1"/>
    <w:rsid w:val="00E370BC"/>
    <w:rsid w:val="00E37156"/>
    <w:rsid w:val="00E37470"/>
    <w:rsid w:val="00E468CD"/>
    <w:rsid w:val="00E5390E"/>
    <w:rsid w:val="00E57A4C"/>
    <w:rsid w:val="00E75670"/>
    <w:rsid w:val="00E8072E"/>
    <w:rsid w:val="00E8084B"/>
    <w:rsid w:val="00E825F2"/>
    <w:rsid w:val="00E8748E"/>
    <w:rsid w:val="00EB62FB"/>
    <w:rsid w:val="00EC076E"/>
    <w:rsid w:val="00EC3AD9"/>
    <w:rsid w:val="00EC3C9A"/>
    <w:rsid w:val="00EE2286"/>
    <w:rsid w:val="00EE5FAA"/>
    <w:rsid w:val="00EE7449"/>
    <w:rsid w:val="00EF162F"/>
    <w:rsid w:val="00EF19F1"/>
    <w:rsid w:val="00F0165C"/>
    <w:rsid w:val="00F056C4"/>
    <w:rsid w:val="00F16630"/>
    <w:rsid w:val="00F21D4E"/>
    <w:rsid w:val="00F2264B"/>
    <w:rsid w:val="00F261ED"/>
    <w:rsid w:val="00F31DD0"/>
    <w:rsid w:val="00F32904"/>
    <w:rsid w:val="00F5014F"/>
    <w:rsid w:val="00F51B9D"/>
    <w:rsid w:val="00F521C3"/>
    <w:rsid w:val="00F56671"/>
    <w:rsid w:val="00F57674"/>
    <w:rsid w:val="00F62CCD"/>
    <w:rsid w:val="00F657D5"/>
    <w:rsid w:val="00F67EBA"/>
    <w:rsid w:val="00F74CF0"/>
    <w:rsid w:val="00F83BE1"/>
    <w:rsid w:val="00F84FB2"/>
    <w:rsid w:val="00F9036A"/>
    <w:rsid w:val="00FA2BF0"/>
    <w:rsid w:val="00FA7142"/>
    <w:rsid w:val="00FB25CC"/>
    <w:rsid w:val="00FB2B99"/>
    <w:rsid w:val="00FB2D5B"/>
    <w:rsid w:val="00FB5F77"/>
    <w:rsid w:val="00FC1AA6"/>
    <w:rsid w:val="00FC2F51"/>
    <w:rsid w:val="00FD02CA"/>
    <w:rsid w:val="00FD1ADE"/>
    <w:rsid w:val="00FD481D"/>
    <w:rsid w:val="00FD59EF"/>
    <w:rsid w:val="00FD712C"/>
    <w:rsid w:val="00FE4732"/>
    <w:rsid w:val="00FF1332"/>
    <w:rsid w:val="00FF2FAD"/>
    <w:rsid w:val="00FF5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D023EFB0-9337-45FA-9A0F-F0A5450D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heme="minorEastAsia"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Droid Sans Fallback"/>
    </w:rPr>
  </w:style>
  <w:style w:type="paragraph" w:styleId="Heading1">
    <w:name w:val="heading 1"/>
    <w:basedOn w:val="Heading"/>
    <w:next w:val="TextBody"/>
    <w:qFormat/>
    <w:pPr>
      <w:numPr>
        <w:numId w:val="1"/>
      </w:numPr>
      <w:outlineLvl w:val="0"/>
    </w:pPr>
    <w:rPr>
      <w:b/>
      <w:bCs/>
      <w:sz w:val="36"/>
      <w:szCs w:val="36"/>
    </w:rPr>
  </w:style>
  <w:style w:type="paragraph" w:styleId="Heading2">
    <w:name w:val="heading 2"/>
    <w:basedOn w:val="Heading"/>
    <w:next w:val="TextBody"/>
    <w:qFormat/>
    <w:pPr>
      <w:numPr>
        <w:ilvl w:val="1"/>
        <w:numId w:val="1"/>
      </w:numPr>
      <w:spacing w:before="200"/>
      <w:outlineLvl w:val="1"/>
    </w:pPr>
    <w:rPr>
      <w:b/>
      <w:bCs/>
      <w:sz w:val="32"/>
      <w:szCs w:val="32"/>
    </w:rPr>
  </w:style>
  <w:style w:type="paragraph" w:styleId="Heading3">
    <w:name w:val="heading 3"/>
    <w:basedOn w:val="Heading"/>
    <w:next w:val="TextBody"/>
    <w:qFormat/>
    <w:pPr>
      <w:numPr>
        <w:ilvl w:val="2"/>
        <w:numId w:val="1"/>
      </w:numPr>
      <w:spacing w:before="14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pPr>
      <w:keepNext/>
      <w:spacing w:before="240" w:after="120"/>
    </w:pPr>
    <w:rPr>
      <w:rFonts w:ascii="Liberation Sans"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jc w:val="center"/>
    </w:pPr>
    <w:rPr>
      <w:sz w:val="36"/>
      <w:szCs w:val="36"/>
    </w:rPr>
  </w:style>
  <w:style w:type="paragraph" w:styleId="ListParagraph">
    <w:name w:val="List Paragraph"/>
    <w:basedOn w:val="Normal"/>
    <w:uiPriority w:val="34"/>
    <w:qFormat/>
    <w:rsid w:val="00A82846"/>
    <w:pPr>
      <w:ind w:firstLineChars="200" w:firstLine="420"/>
    </w:pPr>
    <w:rPr>
      <w:rFonts w:cs="Mangal"/>
      <w:szCs w:val="21"/>
    </w:rPr>
  </w:style>
  <w:style w:type="paragraph" w:styleId="Header">
    <w:name w:val="header"/>
    <w:basedOn w:val="Normal"/>
    <w:link w:val="HeaderChar"/>
    <w:uiPriority w:val="99"/>
    <w:unhideWhenUsed/>
    <w:rsid w:val="00F32904"/>
    <w:pPr>
      <w:pBdr>
        <w:bottom w:val="single" w:sz="6" w:space="1" w:color="auto"/>
      </w:pBdr>
      <w:tabs>
        <w:tab w:val="center" w:pos="4153"/>
        <w:tab w:val="right" w:pos="8306"/>
      </w:tabs>
      <w:snapToGrid w:val="0"/>
      <w:jc w:val="center"/>
    </w:pPr>
    <w:rPr>
      <w:rFonts w:cs="Mangal"/>
      <w:sz w:val="18"/>
      <w:szCs w:val="16"/>
    </w:rPr>
  </w:style>
  <w:style w:type="character" w:customStyle="1" w:styleId="HeaderChar">
    <w:name w:val="Header Char"/>
    <w:basedOn w:val="DefaultParagraphFont"/>
    <w:link w:val="Header"/>
    <w:uiPriority w:val="99"/>
    <w:rsid w:val="00F32904"/>
    <w:rPr>
      <w:rFonts w:eastAsia="Droid Sans Fallback" w:cs="Mangal"/>
      <w:sz w:val="18"/>
      <w:szCs w:val="16"/>
    </w:rPr>
  </w:style>
  <w:style w:type="paragraph" w:styleId="Footer">
    <w:name w:val="footer"/>
    <w:basedOn w:val="Normal"/>
    <w:link w:val="FooterChar"/>
    <w:uiPriority w:val="99"/>
    <w:unhideWhenUsed/>
    <w:rsid w:val="00F32904"/>
    <w:pPr>
      <w:tabs>
        <w:tab w:val="center" w:pos="4153"/>
        <w:tab w:val="right" w:pos="8306"/>
      </w:tabs>
      <w:snapToGrid w:val="0"/>
    </w:pPr>
    <w:rPr>
      <w:rFonts w:cs="Mangal"/>
      <w:sz w:val="18"/>
      <w:szCs w:val="16"/>
    </w:rPr>
  </w:style>
  <w:style w:type="character" w:customStyle="1" w:styleId="FooterChar">
    <w:name w:val="Footer Char"/>
    <w:basedOn w:val="DefaultParagraphFont"/>
    <w:link w:val="Footer"/>
    <w:uiPriority w:val="99"/>
    <w:rsid w:val="00F32904"/>
    <w:rPr>
      <w:rFonts w:eastAsia="Droid Sans Fallback" w:cs="Mangal"/>
      <w:sz w:val="18"/>
      <w:szCs w:val="16"/>
    </w:rPr>
  </w:style>
  <w:style w:type="paragraph" w:customStyle="1" w:styleId="EndNoteBibliographyTitle">
    <w:name w:val="EndNote Bibliography Title"/>
    <w:basedOn w:val="Normal"/>
    <w:link w:val="EndNoteBibliographyTitleChar"/>
    <w:rsid w:val="00362EAA"/>
    <w:pPr>
      <w:jc w:val="center"/>
    </w:pPr>
    <w:rPr>
      <w:rFonts w:cs="Liberation Serif"/>
      <w:noProof/>
      <w:sz w:val="18"/>
    </w:rPr>
  </w:style>
  <w:style w:type="character" w:customStyle="1" w:styleId="EndNoteBibliographyTitleChar">
    <w:name w:val="EndNote Bibliography Title Char"/>
    <w:basedOn w:val="DefaultParagraphFont"/>
    <w:link w:val="EndNoteBibliographyTitle"/>
    <w:rsid w:val="00362EAA"/>
    <w:rPr>
      <w:rFonts w:eastAsia="Droid Sans Fallback" w:cs="Liberation Serif"/>
      <w:noProof/>
      <w:sz w:val="18"/>
    </w:rPr>
  </w:style>
  <w:style w:type="paragraph" w:customStyle="1" w:styleId="EndNoteBibliography">
    <w:name w:val="EndNote Bibliography"/>
    <w:basedOn w:val="Normal"/>
    <w:link w:val="EndNoteBibliographyChar"/>
    <w:rsid w:val="00362EAA"/>
    <w:pPr>
      <w:jc w:val="both"/>
    </w:pPr>
    <w:rPr>
      <w:rFonts w:cs="Liberation Serif"/>
      <w:noProof/>
      <w:sz w:val="18"/>
    </w:rPr>
  </w:style>
  <w:style w:type="character" w:customStyle="1" w:styleId="EndNoteBibliographyChar">
    <w:name w:val="EndNote Bibliography Char"/>
    <w:basedOn w:val="DefaultParagraphFont"/>
    <w:link w:val="EndNoteBibliography"/>
    <w:rsid w:val="00362EAA"/>
    <w:rPr>
      <w:rFonts w:eastAsia="Droid Sans Fallback" w:cs="Liberation Serif"/>
      <w:noProof/>
      <w:sz w:val="18"/>
    </w:rPr>
  </w:style>
  <w:style w:type="character" w:styleId="Hyperlink">
    <w:name w:val="Hyperlink"/>
    <w:basedOn w:val="DefaultParagraphFont"/>
    <w:uiPriority w:val="99"/>
    <w:unhideWhenUsed/>
    <w:rsid w:val="00362E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42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__3.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__16.vsdx"/><Relationship Id="rId21" Type="http://schemas.openxmlformats.org/officeDocument/2006/relationships/package" Target="embeddings/Microsoft_Visio___7.vsdx"/><Relationship Id="rId34" Type="http://schemas.openxmlformats.org/officeDocument/2006/relationships/image" Target="media/image14.emf"/><Relationship Id="rId42" Type="http://schemas.openxmlformats.org/officeDocument/2006/relationships/image" Target="media/image18.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__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2.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__15.vsdx"/><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__4.vsdx"/><Relationship Id="rId23" Type="http://schemas.openxmlformats.org/officeDocument/2006/relationships/package" Target="embeddings/Microsoft_Visio___8.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Visio___6.vsdx"/><Relationship Id="rId31" Type="http://schemas.openxmlformats.org/officeDocument/2006/relationships/package" Target="embeddings/Microsoft_Visio___12.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__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__10.vsdx"/><Relationship Id="rId30" Type="http://schemas.openxmlformats.org/officeDocument/2006/relationships/image" Target="media/image12.emf"/><Relationship Id="rId35" Type="http://schemas.openxmlformats.org/officeDocument/2006/relationships/package" Target="embeddings/Microsoft_Visio___14.vsdx"/><Relationship Id="rId43" Type="http://schemas.openxmlformats.org/officeDocument/2006/relationships/hyperlink" Target="http://storm.apache.org/"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__5.vsdx"/><Relationship Id="rId25" Type="http://schemas.openxmlformats.org/officeDocument/2006/relationships/package" Target="embeddings/Microsoft_Visio___9.vsdx"/><Relationship Id="rId33" Type="http://schemas.openxmlformats.org/officeDocument/2006/relationships/package" Target="embeddings/Microsoft_Visio___13.vsdx"/><Relationship Id="rId38" Type="http://schemas.openxmlformats.org/officeDocument/2006/relationships/image" Target="media/image16.emf"/><Relationship Id="rId20" Type="http://schemas.openxmlformats.org/officeDocument/2006/relationships/image" Target="media/image7.emf"/><Relationship Id="rId41"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D842-6940-425A-AF9A-AEDFA1B69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4377</TotalTime>
  <Pages>11</Pages>
  <Words>12166</Words>
  <Characters>69348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81352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微软用户</cp:lastModifiedBy>
  <cp:revision>381</cp:revision>
  <dcterms:created xsi:type="dcterms:W3CDTF">2016-01-26T14:32:00Z</dcterms:created>
  <dcterms:modified xsi:type="dcterms:W3CDTF">2016-02-05T16:06:00Z</dcterms:modified>
  <dc:language>en-US</dc:language>
</cp:coreProperties>
</file>